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FD3DD" w14:textId="77777777" w:rsidR="00C57B0A" w:rsidRDefault="00C57B0A">
      <w:pPr>
        <w:rPr>
          <w:rFonts w:ascii="Arial" w:hAnsi="Arial" w:cs="Arial"/>
          <w:color w:val="000000"/>
          <w:sz w:val="24"/>
          <w:szCs w:val="24"/>
        </w:rPr>
      </w:pPr>
      <w:bookmarkStart w:id="0" w:name="_GoBack"/>
      <w:bookmarkEnd w:id="0"/>
    </w:p>
    <w:p w14:paraId="59EF716B" w14:textId="77777777" w:rsidR="00C57B0A" w:rsidRDefault="00C57B0A">
      <w:pPr>
        <w:rPr>
          <w:rFonts w:ascii="Arial" w:hAnsi="Arial" w:cs="Arial"/>
          <w:color w:val="000000"/>
          <w:sz w:val="24"/>
          <w:szCs w:val="24"/>
        </w:rPr>
      </w:pPr>
    </w:p>
    <w:p w14:paraId="51DEEF2F" w14:textId="77777777" w:rsidR="00C57B0A" w:rsidRDefault="00C57B0A">
      <w:pPr>
        <w:rPr>
          <w:rFonts w:ascii="Arial" w:hAnsi="Arial" w:cs="Arial"/>
          <w:color w:val="000000"/>
          <w:sz w:val="24"/>
          <w:szCs w:val="24"/>
        </w:rPr>
      </w:pPr>
    </w:p>
    <w:p w14:paraId="708ACBB1" w14:textId="77777777" w:rsidR="00C57B0A" w:rsidRDefault="00F263EB">
      <w:pPr>
        <w:ind w:left="6480" w:firstLine="720"/>
        <w:rPr>
          <w:rFonts w:ascii="Arial" w:hAnsi="Arial" w:cs="Arial"/>
          <w:color w:val="000000"/>
          <w:sz w:val="24"/>
          <w:szCs w:val="24"/>
        </w:rPr>
      </w:pPr>
      <w:r>
        <w:rPr>
          <w:rFonts w:ascii="Arial" w:hAnsi="Arial" w:cs="Arial"/>
          <w:color w:val="000000"/>
          <w:sz w:val="24"/>
          <w:szCs w:val="24"/>
        </w:rPr>
        <w:t xml:space="preserve">      </w:t>
      </w:r>
    </w:p>
    <w:tbl>
      <w:tblPr>
        <w:tblW w:w="4345" w:type="pct"/>
        <w:tblInd w:w="534" w:type="dxa"/>
        <w:tblCellMar>
          <w:left w:w="10" w:type="dxa"/>
          <w:right w:w="10" w:type="dxa"/>
        </w:tblCellMar>
        <w:tblLook w:val="0000" w:firstRow="0" w:lastRow="0" w:firstColumn="0" w:lastColumn="0" w:noHBand="0" w:noVBand="0"/>
      </w:tblPr>
      <w:tblGrid>
        <w:gridCol w:w="8129"/>
      </w:tblGrid>
      <w:tr w:rsidR="00C57B0A" w14:paraId="1EB9E8E3" w14:textId="77777777">
        <w:trPr>
          <w:trHeight w:val="80"/>
        </w:trPr>
        <w:tc>
          <w:tcPr>
            <w:tcW w:w="8129" w:type="dxa"/>
            <w:tcBorders>
              <w:bottom w:val="single" w:sz="18" w:space="0" w:color="000000"/>
            </w:tcBorders>
            <w:shd w:val="clear" w:color="auto" w:fill="auto"/>
            <w:tcMar>
              <w:top w:w="0" w:type="dxa"/>
              <w:left w:w="108" w:type="dxa"/>
              <w:bottom w:w="0" w:type="dxa"/>
              <w:right w:w="108" w:type="dxa"/>
            </w:tcMar>
          </w:tcPr>
          <w:p w14:paraId="17B53B8A" w14:textId="07D9DFF7" w:rsidR="00C57B0A" w:rsidRDefault="00F263EB">
            <w:pPr>
              <w:rPr>
                <w:rFonts w:ascii="Arial" w:hAnsi="Arial" w:cs="Arial"/>
                <w:b/>
                <w:sz w:val="24"/>
                <w:szCs w:val="24"/>
              </w:rPr>
            </w:pPr>
            <w:bookmarkStart w:id="1" w:name="section3"/>
            <w:bookmarkEnd w:id="1"/>
            <w:r>
              <w:rPr>
                <w:rFonts w:ascii="Arial" w:hAnsi="Arial" w:cs="Arial"/>
                <w:b/>
                <w:sz w:val="24"/>
                <w:szCs w:val="24"/>
              </w:rPr>
              <w:t xml:space="preserve">     Application </w:t>
            </w:r>
            <w:r w:rsidR="005A799B">
              <w:rPr>
                <w:rFonts w:ascii="Arial" w:hAnsi="Arial" w:cs="Arial"/>
                <w:b/>
                <w:sz w:val="24"/>
                <w:szCs w:val="24"/>
              </w:rPr>
              <w:t xml:space="preserve">for Authorisation </w:t>
            </w:r>
            <w:r>
              <w:rPr>
                <w:rFonts w:ascii="Arial" w:hAnsi="Arial" w:cs="Arial"/>
                <w:b/>
                <w:sz w:val="24"/>
                <w:szCs w:val="24"/>
              </w:rPr>
              <w:t xml:space="preserve">for the Exceptional </w:t>
            </w:r>
            <w:r w:rsidR="005A799B">
              <w:rPr>
                <w:rFonts w:ascii="Arial" w:hAnsi="Arial" w:cs="Arial"/>
                <w:b/>
                <w:sz w:val="24"/>
                <w:szCs w:val="24"/>
              </w:rPr>
              <w:t xml:space="preserve">Private </w:t>
            </w:r>
            <w:r>
              <w:rPr>
                <w:rFonts w:ascii="Arial" w:hAnsi="Arial" w:cs="Arial"/>
                <w:b/>
                <w:sz w:val="24"/>
                <w:szCs w:val="24"/>
              </w:rPr>
              <w:t xml:space="preserve">Use of Non-validated Tests </w:t>
            </w:r>
            <w:r w:rsidR="005A799B">
              <w:rPr>
                <w:rFonts w:ascii="Arial" w:hAnsi="Arial" w:cs="Arial"/>
                <w:b/>
                <w:sz w:val="24"/>
                <w:szCs w:val="24"/>
              </w:rPr>
              <w:t xml:space="preserve">for TB </w:t>
            </w:r>
            <w:r>
              <w:rPr>
                <w:rFonts w:ascii="Arial" w:hAnsi="Arial" w:cs="Arial"/>
                <w:b/>
                <w:sz w:val="24"/>
                <w:szCs w:val="24"/>
              </w:rPr>
              <w:t>in Cattle Herds in Wales</w:t>
            </w:r>
          </w:p>
        </w:tc>
      </w:tr>
    </w:tbl>
    <w:p w14:paraId="5D281871" w14:textId="77777777" w:rsidR="00C57B0A" w:rsidRDefault="00C57B0A">
      <w:pPr>
        <w:pStyle w:val="Header"/>
        <w:tabs>
          <w:tab w:val="left" w:pos="0"/>
        </w:tabs>
        <w:rPr>
          <w:rFonts w:ascii="Arial" w:hAnsi="Arial" w:cs="Arial"/>
          <w:sz w:val="24"/>
          <w:szCs w:val="24"/>
        </w:rPr>
      </w:pPr>
    </w:p>
    <w:p w14:paraId="663E87EE" w14:textId="77777777" w:rsidR="00C57B0A" w:rsidRDefault="00F263EB">
      <w:pPr>
        <w:pStyle w:val="Header"/>
        <w:tabs>
          <w:tab w:val="left" w:pos="0"/>
        </w:tabs>
      </w:pPr>
      <w:r>
        <w:rPr>
          <w:rFonts w:ascii="Arial" w:hAnsi="Arial" w:cs="Arial"/>
          <w:b/>
          <w:sz w:val="24"/>
          <w:szCs w:val="24"/>
        </w:rPr>
        <w:t>Intro</w:t>
      </w:r>
      <w:r>
        <w:rPr>
          <w:rFonts w:ascii="Arial" w:hAnsi="Arial" w:cs="Arial"/>
          <w:b/>
          <w:spacing w:val="-1"/>
          <w:sz w:val="24"/>
          <w:szCs w:val="24"/>
        </w:rPr>
        <w:t>d</w:t>
      </w:r>
      <w:r>
        <w:rPr>
          <w:rFonts w:ascii="Arial" w:hAnsi="Arial" w:cs="Arial"/>
          <w:b/>
          <w:sz w:val="24"/>
          <w:szCs w:val="24"/>
        </w:rPr>
        <w:t>uction</w:t>
      </w:r>
    </w:p>
    <w:p w14:paraId="07F1B059" w14:textId="77777777" w:rsidR="00C57B0A" w:rsidRDefault="00C57B0A">
      <w:pPr>
        <w:pStyle w:val="Header"/>
        <w:tabs>
          <w:tab w:val="left" w:pos="0"/>
        </w:tabs>
        <w:jc w:val="both"/>
        <w:rPr>
          <w:rFonts w:ascii="Arial" w:hAnsi="Arial" w:cs="Arial"/>
          <w:sz w:val="24"/>
          <w:szCs w:val="24"/>
        </w:rPr>
      </w:pPr>
    </w:p>
    <w:p w14:paraId="5E06F59C" w14:textId="77777777" w:rsidR="00C57B0A" w:rsidRDefault="00F263EB" w:rsidP="003A182A">
      <w:pPr>
        <w:pStyle w:val="Header"/>
        <w:tabs>
          <w:tab w:val="left" w:pos="567"/>
        </w:tabs>
        <w:ind w:left="567" w:hanging="567"/>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This document sets out the terms and conditions that must be in place to enable the Welsh Ministers to authorise the </w:t>
      </w:r>
      <w:r w:rsidR="005A799B">
        <w:rPr>
          <w:rFonts w:ascii="Arial" w:hAnsi="Arial" w:cs="Arial"/>
          <w:sz w:val="24"/>
          <w:szCs w:val="24"/>
        </w:rPr>
        <w:t xml:space="preserve">exceptional private </w:t>
      </w:r>
      <w:r>
        <w:rPr>
          <w:rFonts w:ascii="Arial" w:hAnsi="Arial" w:cs="Arial"/>
          <w:sz w:val="24"/>
          <w:szCs w:val="24"/>
        </w:rPr>
        <w:t xml:space="preserve">use of non-validated tests for TB in a cattle herd affected by a TB breakdown. </w:t>
      </w:r>
    </w:p>
    <w:p w14:paraId="4C09531D" w14:textId="77777777" w:rsidR="00C57B0A" w:rsidRDefault="00C57B0A" w:rsidP="003A182A">
      <w:pPr>
        <w:pStyle w:val="Header"/>
        <w:tabs>
          <w:tab w:val="left" w:pos="0"/>
        </w:tabs>
        <w:jc w:val="both"/>
        <w:rPr>
          <w:rFonts w:ascii="Arial" w:hAnsi="Arial" w:cs="Arial"/>
          <w:sz w:val="24"/>
          <w:szCs w:val="24"/>
        </w:rPr>
      </w:pPr>
    </w:p>
    <w:p w14:paraId="1CC65987" w14:textId="77777777" w:rsidR="00C57B0A" w:rsidRDefault="00F263EB" w:rsidP="003A182A">
      <w:pPr>
        <w:pStyle w:val="Header"/>
        <w:tabs>
          <w:tab w:val="left" w:pos="567"/>
        </w:tabs>
        <w:ind w:left="567" w:hanging="567"/>
        <w:jc w:val="both"/>
      </w:pPr>
      <w:r>
        <w:rPr>
          <w:rFonts w:ascii="Arial" w:hAnsi="Arial" w:cs="Arial"/>
          <w:sz w:val="24"/>
          <w:szCs w:val="24"/>
        </w:rPr>
        <w:t xml:space="preserve">2. </w:t>
      </w:r>
      <w:r>
        <w:rPr>
          <w:rFonts w:ascii="Arial" w:hAnsi="Arial" w:cs="Arial"/>
          <w:sz w:val="24"/>
          <w:szCs w:val="24"/>
        </w:rPr>
        <w:tab/>
        <w:t>To have a good understanding of the performance of a new diagnostic technique, it must be validated to the standards required by the World Organisation for Animal Health (OIE)</w:t>
      </w:r>
      <w:r>
        <w:rPr>
          <w:rStyle w:val="FootnoteReference"/>
          <w:rFonts w:ascii="Arial" w:hAnsi="Arial" w:cs="Arial"/>
          <w:sz w:val="24"/>
          <w:szCs w:val="24"/>
        </w:rPr>
        <w:footnoteReference w:id="1"/>
      </w:r>
      <w:r>
        <w:rPr>
          <w:rFonts w:ascii="Arial" w:hAnsi="Arial" w:cs="Arial"/>
          <w:sz w:val="24"/>
          <w:szCs w:val="24"/>
        </w:rPr>
        <w:t xml:space="preserve">, even if the test is not actually listed by the OIE. Where novel tests are under development, this level of evaluation will not yet have been undertaken. </w:t>
      </w:r>
    </w:p>
    <w:p w14:paraId="0065494B" w14:textId="77777777" w:rsidR="00C57B0A" w:rsidRDefault="00C57B0A" w:rsidP="003A182A">
      <w:pPr>
        <w:pStyle w:val="Header"/>
        <w:tabs>
          <w:tab w:val="left" w:pos="567"/>
        </w:tabs>
        <w:ind w:left="567" w:hanging="567"/>
        <w:jc w:val="both"/>
        <w:rPr>
          <w:rFonts w:ascii="Arial" w:hAnsi="Arial" w:cs="Arial"/>
          <w:sz w:val="24"/>
          <w:szCs w:val="24"/>
        </w:rPr>
      </w:pPr>
    </w:p>
    <w:p w14:paraId="48B96D08" w14:textId="4E94106C" w:rsidR="00C57B0A" w:rsidRDefault="00F263EB" w:rsidP="003A182A">
      <w:pPr>
        <w:pStyle w:val="Header"/>
        <w:tabs>
          <w:tab w:val="left" w:pos="567"/>
        </w:tabs>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Welsh Government may authorise the private use of a non-validated test(s) in exceptional circumstances as a supplementary approach to managing problem </w:t>
      </w:r>
      <w:r w:rsidR="005A799B">
        <w:rPr>
          <w:rFonts w:ascii="Arial" w:hAnsi="Arial" w:cs="Arial"/>
          <w:sz w:val="24"/>
          <w:szCs w:val="24"/>
        </w:rPr>
        <w:t xml:space="preserve">TB </w:t>
      </w:r>
      <w:r>
        <w:rPr>
          <w:rFonts w:ascii="Arial" w:hAnsi="Arial" w:cs="Arial"/>
          <w:sz w:val="24"/>
          <w:szCs w:val="24"/>
        </w:rPr>
        <w:t>breakdowns, subject to the following terms and conditions.</w:t>
      </w:r>
    </w:p>
    <w:p w14:paraId="0C989AE3" w14:textId="77777777" w:rsidR="00C57B0A" w:rsidRDefault="00C57B0A" w:rsidP="003A182A">
      <w:pPr>
        <w:pStyle w:val="Header"/>
        <w:tabs>
          <w:tab w:val="left" w:pos="567"/>
        </w:tabs>
        <w:ind w:left="567" w:hanging="567"/>
        <w:jc w:val="both"/>
        <w:rPr>
          <w:rFonts w:ascii="Arial" w:hAnsi="Arial" w:cs="Arial"/>
          <w:sz w:val="24"/>
          <w:szCs w:val="24"/>
        </w:rPr>
      </w:pPr>
    </w:p>
    <w:p w14:paraId="557AA332" w14:textId="77777777" w:rsidR="00C57B0A" w:rsidRDefault="00C57B0A" w:rsidP="003A182A">
      <w:pPr>
        <w:pStyle w:val="Header"/>
        <w:tabs>
          <w:tab w:val="left" w:pos="0"/>
          <w:tab w:val="right" w:pos="851"/>
        </w:tabs>
        <w:jc w:val="both"/>
        <w:rPr>
          <w:rFonts w:ascii="Arial" w:hAnsi="Arial" w:cs="Arial"/>
          <w:sz w:val="24"/>
          <w:szCs w:val="24"/>
        </w:rPr>
      </w:pPr>
    </w:p>
    <w:p w14:paraId="3DED4C3E" w14:textId="62454573" w:rsidR="00C57B0A" w:rsidRDefault="00CC48BA" w:rsidP="003A182A">
      <w:pPr>
        <w:pStyle w:val="Header"/>
        <w:tabs>
          <w:tab w:val="left" w:pos="567"/>
        </w:tabs>
        <w:ind w:left="567" w:hanging="567"/>
        <w:jc w:val="both"/>
        <w:rPr>
          <w:rFonts w:ascii="Arial" w:hAnsi="Arial" w:cs="Arial"/>
          <w:sz w:val="24"/>
          <w:szCs w:val="24"/>
        </w:rPr>
      </w:pPr>
      <w:r>
        <w:rPr>
          <w:rFonts w:ascii="Arial" w:hAnsi="Arial" w:cs="Arial"/>
          <w:sz w:val="24"/>
          <w:szCs w:val="24"/>
        </w:rPr>
        <w:t xml:space="preserve">4. </w:t>
      </w:r>
      <w:r w:rsidR="006557B6">
        <w:rPr>
          <w:rFonts w:ascii="Arial" w:hAnsi="Arial" w:cs="Arial"/>
          <w:sz w:val="24"/>
          <w:szCs w:val="24"/>
        </w:rPr>
        <w:tab/>
      </w:r>
      <w:r>
        <w:rPr>
          <w:rFonts w:ascii="Arial" w:hAnsi="Arial" w:cs="Arial"/>
          <w:sz w:val="24"/>
          <w:szCs w:val="24"/>
        </w:rPr>
        <w:t xml:space="preserve">Prior to any use of a non-validated test, the keeper and their </w:t>
      </w:r>
      <w:r w:rsidR="005A08E6">
        <w:rPr>
          <w:rFonts w:ascii="Arial" w:hAnsi="Arial" w:cs="Arial"/>
          <w:sz w:val="24"/>
          <w:szCs w:val="24"/>
        </w:rPr>
        <w:t>p</w:t>
      </w:r>
      <w:r>
        <w:rPr>
          <w:rFonts w:ascii="Arial" w:hAnsi="Arial" w:cs="Arial"/>
          <w:sz w:val="24"/>
          <w:szCs w:val="24"/>
        </w:rPr>
        <w:t xml:space="preserve">rivate </w:t>
      </w:r>
      <w:r w:rsidR="005A08E6">
        <w:rPr>
          <w:rFonts w:ascii="Arial" w:hAnsi="Arial" w:cs="Arial"/>
          <w:sz w:val="24"/>
          <w:szCs w:val="24"/>
        </w:rPr>
        <w:t>v</w:t>
      </w:r>
      <w:r>
        <w:rPr>
          <w:rFonts w:ascii="Arial" w:hAnsi="Arial" w:cs="Arial"/>
          <w:sz w:val="24"/>
          <w:szCs w:val="24"/>
        </w:rPr>
        <w:t>eterinar</w:t>
      </w:r>
      <w:r w:rsidR="007C55C2">
        <w:rPr>
          <w:rFonts w:ascii="Arial" w:hAnsi="Arial" w:cs="Arial"/>
          <w:sz w:val="24"/>
          <w:szCs w:val="24"/>
        </w:rPr>
        <w:t>y surgeon</w:t>
      </w:r>
      <w:r>
        <w:rPr>
          <w:rFonts w:ascii="Arial" w:hAnsi="Arial" w:cs="Arial"/>
          <w:sz w:val="24"/>
          <w:szCs w:val="24"/>
        </w:rPr>
        <w:t xml:space="preserve"> must complete this application and sign the appropriate declarations which will confirm that they have read, understood and agreed the conditions applicable to the declaration before forwarding the application to the Welsh Government.</w:t>
      </w:r>
    </w:p>
    <w:p w14:paraId="5392BF8A" w14:textId="77777777" w:rsidR="00CC48BA" w:rsidRDefault="00CC48BA" w:rsidP="003A182A">
      <w:pPr>
        <w:pStyle w:val="Header"/>
        <w:tabs>
          <w:tab w:val="left" w:pos="567"/>
        </w:tabs>
        <w:ind w:left="567" w:hanging="567"/>
        <w:jc w:val="both"/>
        <w:rPr>
          <w:rFonts w:ascii="Arial" w:hAnsi="Arial" w:cs="Arial"/>
          <w:sz w:val="24"/>
          <w:szCs w:val="24"/>
        </w:rPr>
      </w:pPr>
    </w:p>
    <w:p w14:paraId="3FCAE2E1" w14:textId="168645F0" w:rsidR="00CC48BA" w:rsidRDefault="00CC48BA" w:rsidP="003A182A">
      <w:pPr>
        <w:pStyle w:val="Header"/>
        <w:tabs>
          <w:tab w:val="left" w:pos="567"/>
        </w:tabs>
        <w:ind w:left="567" w:hanging="567"/>
        <w:jc w:val="both"/>
        <w:rPr>
          <w:rFonts w:ascii="Arial" w:hAnsi="Arial" w:cs="Arial"/>
          <w:sz w:val="24"/>
          <w:szCs w:val="24"/>
        </w:rPr>
      </w:pPr>
      <w:r>
        <w:rPr>
          <w:rFonts w:ascii="Arial" w:hAnsi="Arial" w:cs="Arial"/>
          <w:sz w:val="24"/>
          <w:szCs w:val="24"/>
        </w:rPr>
        <w:lastRenderedPageBreak/>
        <w:t xml:space="preserve">5. </w:t>
      </w:r>
      <w:r w:rsidR="006557B6">
        <w:rPr>
          <w:rFonts w:ascii="Arial" w:hAnsi="Arial" w:cs="Arial"/>
          <w:sz w:val="24"/>
          <w:szCs w:val="24"/>
        </w:rPr>
        <w:tab/>
      </w:r>
      <w:r>
        <w:rPr>
          <w:rFonts w:ascii="Arial" w:hAnsi="Arial" w:cs="Arial"/>
          <w:sz w:val="24"/>
          <w:szCs w:val="24"/>
        </w:rPr>
        <w:t xml:space="preserve">The completed application will be considered by the Welsh Government TB Team and the keeper and their </w:t>
      </w:r>
      <w:r w:rsidR="005A08E6">
        <w:rPr>
          <w:rFonts w:ascii="Arial" w:hAnsi="Arial" w:cs="Arial"/>
          <w:sz w:val="24"/>
          <w:szCs w:val="24"/>
        </w:rPr>
        <w:t>p</w:t>
      </w:r>
      <w:r>
        <w:rPr>
          <w:rFonts w:ascii="Arial" w:hAnsi="Arial" w:cs="Arial"/>
          <w:sz w:val="24"/>
          <w:szCs w:val="24"/>
        </w:rPr>
        <w:t xml:space="preserve">rivate </w:t>
      </w:r>
      <w:r w:rsidR="005A08E6">
        <w:rPr>
          <w:rFonts w:ascii="Arial" w:hAnsi="Arial" w:cs="Arial"/>
          <w:sz w:val="24"/>
          <w:szCs w:val="24"/>
        </w:rPr>
        <w:t>v</w:t>
      </w:r>
      <w:r>
        <w:rPr>
          <w:rFonts w:ascii="Arial" w:hAnsi="Arial" w:cs="Arial"/>
          <w:sz w:val="24"/>
          <w:szCs w:val="24"/>
        </w:rPr>
        <w:t>eterina</w:t>
      </w:r>
      <w:r w:rsidR="005A08E6">
        <w:rPr>
          <w:rFonts w:ascii="Arial" w:hAnsi="Arial" w:cs="Arial"/>
          <w:sz w:val="24"/>
          <w:szCs w:val="24"/>
        </w:rPr>
        <w:t>r</w:t>
      </w:r>
      <w:r w:rsidR="007C55C2">
        <w:rPr>
          <w:rFonts w:ascii="Arial" w:hAnsi="Arial" w:cs="Arial"/>
          <w:sz w:val="24"/>
          <w:szCs w:val="24"/>
        </w:rPr>
        <w:t>y surgeon</w:t>
      </w:r>
      <w:r>
        <w:rPr>
          <w:rFonts w:ascii="Arial" w:hAnsi="Arial" w:cs="Arial"/>
          <w:sz w:val="24"/>
          <w:szCs w:val="24"/>
        </w:rPr>
        <w:t xml:space="preserve"> will be informed of the decision.  At least ten working days must be allowed for this decision.</w:t>
      </w:r>
    </w:p>
    <w:p w14:paraId="656EB218" w14:textId="77777777" w:rsidR="00C57B0A" w:rsidRDefault="00C57B0A" w:rsidP="003A182A">
      <w:pPr>
        <w:pStyle w:val="Header"/>
        <w:tabs>
          <w:tab w:val="left" w:pos="567"/>
        </w:tabs>
        <w:ind w:left="567" w:hanging="567"/>
        <w:jc w:val="both"/>
        <w:rPr>
          <w:rFonts w:ascii="Arial" w:hAnsi="Arial" w:cs="Arial"/>
          <w:sz w:val="24"/>
          <w:szCs w:val="24"/>
        </w:rPr>
      </w:pPr>
    </w:p>
    <w:p w14:paraId="179AE865" w14:textId="0545D94B" w:rsidR="00E52F35" w:rsidRPr="00E52F35" w:rsidRDefault="008415A7" w:rsidP="00E52F35">
      <w:pPr>
        <w:pStyle w:val="Header"/>
        <w:tabs>
          <w:tab w:val="left" w:pos="426"/>
        </w:tabs>
        <w:rPr>
          <w:rFonts w:ascii="Arial" w:hAnsi="Arial" w:cs="Arial"/>
          <w:sz w:val="24"/>
          <w:szCs w:val="24"/>
        </w:rPr>
      </w:pPr>
      <w:r>
        <w:rPr>
          <w:rFonts w:ascii="Arial" w:hAnsi="Arial" w:cs="Arial"/>
          <w:sz w:val="24"/>
          <w:szCs w:val="24"/>
        </w:rPr>
        <w:t>[</w:t>
      </w:r>
      <w:proofErr w:type="spellStart"/>
      <w:r>
        <w:rPr>
          <w:rFonts w:ascii="Arial" w:hAnsi="Arial" w:cs="Arial"/>
          <w:sz w:val="24"/>
          <w:szCs w:val="24"/>
        </w:rPr>
        <w:t>Nb</w:t>
      </w:r>
      <w:proofErr w:type="spellEnd"/>
      <w:r>
        <w:rPr>
          <w:rFonts w:ascii="Arial" w:hAnsi="Arial" w:cs="Arial"/>
          <w:sz w:val="24"/>
          <w:szCs w:val="24"/>
        </w:rPr>
        <w:t xml:space="preserve"> - The </w:t>
      </w:r>
      <w:proofErr w:type="spellStart"/>
      <w:r>
        <w:rPr>
          <w:rFonts w:ascii="Arial" w:hAnsi="Arial" w:cs="Arial"/>
          <w:sz w:val="24"/>
          <w:szCs w:val="24"/>
        </w:rPr>
        <w:t>Enferplex</w:t>
      </w:r>
      <w:proofErr w:type="spellEnd"/>
      <w:r>
        <w:rPr>
          <w:rFonts w:ascii="Arial" w:hAnsi="Arial" w:cs="Arial"/>
          <w:sz w:val="24"/>
          <w:szCs w:val="24"/>
        </w:rPr>
        <w:t xml:space="preserve"> (Bovine Serum) Test is an OIE validated test. It is a </w:t>
      </w:r>
      <w:r w:rsidR="00174945">
        <w:rPr>
          <w:rFonts w:ascii="Arial" w:hAnsi="Arial" w:cs="Arial"/>
          <w:sz w:val="24"/>
          <w:szCs w:val="24"/>
        </w:rPr>
        <w:t xml:space="preserve">test not currently approved by the </w:t>
      </w:r>
      <w:r>
        <w:rPr>
          <w:rFonts w:ascii="Arial" w:hAnsi="Arial" w:cs="Arial"/>
          <w:sz w:val="24"/>
          <w:szCs w:val="24"/>
        </w:rPr>
        <w:t xml:space="preserve">Welsh Government </w:t>
      </w:r>
      <w:r w:rsidR="00E52F35">
        <w:rPr>
          <w:rFonts w:ascii="Arial" w:hAnsi="Arial" w:cs="Arial"/>
          <w:sz w:val="24"/>
          <w:szCs w:val="24"/>
        </w:rPr>
        <w:t>as a “relevant test” in Wales under the Tuberculosis (Wales) Order 2010 (as amended</w:t>
      </w:r>
      <w:proofErr w:type="gramStart"/>
      <w:r w:rsidR="00E52F35">
        <w:rPr>
          <w:rFonts w:ascii="Arial" w:hAnsi="Arial" w:cs="Arial"/>
          <w:sz w:val="24"/>
          <w:szCs w:val="24"/>
        </w:rPr>
        <w:t xml:space="preserve">) </w:t>
      </w:r>
      <w:r>
        <w:rPr>
          <w:rFonts w:ascii="Arial" w:hAnsi="Arial" w:cs="Arial"/>
          <w:sz w:val="24"/>
          <w:szCs w:val="24"/>
        </w:rPr>
        <w:t xml:space="preserve"> and</w:t>
      </w:r>
      <w:proofErr w:type="gramEnd"/>
      <w:r>
        <w:rPr>
          <w:rFonts w:ascii="Arial" w:hAnsi="Arial" w:cs="Arial"/>
          <w:sz w:val="24"/>
          <w:szCs w:val="24"/>
        </w:rPr>
        <w:t xml:space="preserve"> is currently the subject of a separate short-term pilot for private use with its own authorisation document.</w:t>
      </w:r>
      <w:r w:rsidRPr="008415A7">
        <w:t xml:space="preserve"> </w:t>
      </w:r>
      <w:r w:rsidRPr="00685E42">
        <w:rPr>
          <w:rFonts w:ascii="Arial" w:hAnsi="Arial" w:cs="Arial"/>
          <w:sz w:val="24"/>
          <w:szCs w:val="24"/>
        </w:rPr>
        <w:t>For further details contact</w:t>
      </w:r>
      <w:r>
        <w:t xml:space="preserve"> </w:t>
      </w:r>
      <w:hyperlink r:id="rId11" w:history="1">
        <w:r w:rsidRPr="009F49B4">
          <w:rPr>
            <w:rStyle w:val="Hyperlink"/>
            <w:rFonts w:ascii="Arial" w:hAnsi="Arial" w:cs="Arial"/>
            <w:sz w:val="24"/>
            <w:szCs w:val="24"/>
          </w:rPr>
          <w:t>BovineTB@gov.wales</w:t>
        </w:r>
      </w:hyperlink>
      <w:r>
        <w:rPr>
          <w:rFonts w:ascii="Arial" w:hAnsi="Arial" w:cs="Arial"/>
          <w:sz w:val="24"/>
          <w:szCs w:val="24"/>
        </w:rPr>
        <w:t>.]</w:t>
      </w:r>
      <w:r w:rsidR="00E52F35" w:rsidRPr="00E52F35">
        <w:t xml:space="preserve"> </w:t>
      </w:r>
    </w:p>
    <w:p w14:paraId="779FDFA4" w14:textId="77777777" w:rsidR="00D44AB1" w:rsidRDefault="00D44AB1">
      <w:pPr>
        <w:pStyle w:val="Header"/>
        <w:tabs>
          <w:tab w:val="left" w:pos="426"/>
        </w:tabs>
        <w:ind w:firstLine="284"/>
        <w:rPr>
          <w:rFonts w:ascii="Arial" w:hAnsi="Arial" w:cs="Arial"/>
          <w:sz w:val="24"/>
          <w:szCs w:val="24"/>
        </w:rPr>
      </w:pPr>
    </w:p>
    <w:p w14:paraId="414D7722" w14:textId="77777777" w:rsidR="00C57B0A" w:rsidRDefault="00C57B0A">
      <w:pPr>
        <w:pStyle w:val="Header"/>
        <w:tabs>
          <w:tab w:val="left" w:pos="426"/>
        </w:tabs>
        <w:rPr>
          <w:rFonts w:ascii="Arial" w:hAnsi="Arial" w:cs="Arial"/>
          <w:sz w:val="24"/>
          <w:szCs w:val="24"/>
        </w:rPr>
      </w:pPr>
    </w:p>
    <w:p w14:paraId="582A39E1" w14:textId="77777777" w:rsidR="00C57B0A" w:rsidRDefault="00C57B0A">
      <w:pPr>
        <w:pStyle w:val="Header"/>
        <w:tabs>
          <w:tab w:val="left" w:pos="426"/>
        </w:tabs>
        <w:rPr>
          <w:rFonts w:ascii="Arial" w:hAnsi="Arial" w:cs="Arial"/>
          <w:sz w:val="24"/>
          <w:szCs w:val="24"/>
        </w:rPr>
      </w:pPr>
    </w:p>
    <w:p w14:paraId="66FB5722" w14:textId="77777777" w:rsidR="00C57B0A" w:rsidRDefault="00C57B0A">
      <w:pPr>
        <w:pStyle w:val="Header"/>
        <w:tabs>
          <w:tab w:val="left" w:pos="426"/>
        </w:tabs>
        <w:rPr>
          <w:rFonts w:ascii="Arial" w:hAnsi="Arial" w:cs="Arial"/>
          <w:sz w:val="24"/>
          <w:szCs w:val="24"/>
        </w:rPr>
      </w:pPr>
    </w:p>
    <w:tbl>
      <w:tblPr>
        <w:tblW w:w="8905" w:type="dxa"/>
        <w:tblInd w:w="675" w:type="dxa"/>
        <w:tblCellMar>
          <w:left w:w="10" w:type="dxa"/>
          <w:right w:w="10" w:type="dxa"/>
        </w:tblCellMar>
        <w:tblLook w:val="0000" w:firstRow="0" w:lastRow="0" w:firstColumn="0" w:lastColumn="0" w:noHBand="0" w:noVBand="0"/>
      </w:tblPr>
      <w:tblGrid>
        <w:gridCol w:w="2834"/>
        <w:gridCol w:w="6071"/>
      </w:tblGrid>
      <w:tr w:rsidR="00C57B0A" w14:paraId="736FA4E9" w14:textId="77777777">
        <w:trPr>
          <w:trHeight w:val="409"/>
        </w:trPr>
        <w:tc>
          <w:tcPr>
            <w:tcW w:w="89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AB0DB" w14:textId="77777777" w:rsidR="00C57B0A" w:rsidRDefault="00F263EB">
            <w:pPr>
              <w:pStyle w:val="Header"/>
            </w:pPr>
            <w:r>
              <w:rPr>
                <w:rFonts w:ascii="Arial" w:hAnsi="Arial" w:cs="Arial"/>
                <w:b/>
                <w:sz w:val="24"/>
                <w:szCs w:val="24"/>
              </w:rPr>
              <w:t>Details of holding on which non-validated</w:t>
            </w:r>
            <w:r>
              <w:rPr>
                <w:rFonts w:ascii="Arial" w:hAnsi="Arial" w:cs="Arial"/>
                <w:sz w:val="24"/>
                <w:szCs w:val="24"/>
              </w:rPr>
              <w:t xml:space="preserve"> </w:t>
            </w:r>
            <w:r>
              <w:rPr>
                <w:rFonts w:ascii="Arial" w:hAnsi="Arial" w:cs="Arial"/>
                <w:b/>
                <w:sz w:val="24"/>
                <w:szCs w:val="24"/>
              </w:rPr>
              <w:t>test(s) is/are to be performed</w:t>
            </w:r>
          </w:p>
        </w:tc>
      </w:tr>
      <w:tr w:rsidR="00C57B0A" w14:paraId="3D58B87D" w14:textId="77777777">
        <w:trPr>
          <w:trHeight w:val="88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6794E" w14:textId="386E7DEF" w:rsidR="00C57B0A" w:rsidRDefault="00F263EB">
            <w:pPr>
              <w:pStyle w:val="Header"/>
              <w:tabs>
                <w:tab w:val="left" w:pos="426"/>
              </w:tabs>
              <w:rPr>
                <w:rFonts w:ascii="Arial" w:hAnsi="Arial" w:cs="Arial"/>
                <w:sz w:val="24"/>
                <w:szCs w:val="24"/>
              </w:rPr>
            </w:pPr>
            <w:r>
              <w:rPr>
                <w:rFonts w:ascii="Arial" w:hAnsi="Arial" w:cs="Arial"/>
                <w:sz w:val="24"/>
                <w:szCs w:val="24"/>
              </w:rPr>
              <w:t xml:space="preserve">Holding </w:t>
            </w:r>
            <w:r w:rsidR="005A08E6">
              <w:rPr>
                <w:rFonts w:ascii="Arial" w:hAnsi="Arial" w:cs="Arial"/>
                <w:sz w:val="24"/>
                <w:szCs w:val="24"/>
              </w:rPr>
              <w:t>N</w:t>
            </w:r>
            <w:r>
              <w:rPr>
                <w:rFonts w:ascii="Arial" w:hAnsi="Arial" w:cs="Arial"/>
                <w:sz w:val="24"/>
                <w:szCs w:val="24"/>
              </w:rPr>
              <w:t>umber</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86627" w14:textId="608E21B9" w:rsidR="00C57B0A" w:rsidRDefault="006557B6">
            <w:pPr>
              <w:pStyle w:val="Header"/>
              <w:tabs>
                <w:tab w:val="left" w:pos="426"/>
              </w:tabs>
              <w:rPr>
                <w:rFonts w:ascii="Arial" w:hAnsi="Arial" w:cs="Arial"/>
                <w:sz w:val="24"/>
                <w:szCs w:val="24"/>
              </w:rPr>
            </w:pPr>
            <w:r>
              <w:rPr>
                <w:rFonts w:cs="Arial"/>
                <w:sz w:val="21"/>
                <w:szCs w:val="21"/>
              </w:rPr>
              <w:fldChar w:fldCharType="begin">
                <w:ffData>
                  <w:name w:val="Text35"/>
                  <w:enabled/>
                  <w:calcOnExit w:val="0"/>
                  <w:textInput/>
                </w:ffData>
              </w:fldChar>
            </w:r>
            <w:bookmarkStart w:id="2" w:name="Text35"/>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bookmarkEnd w:id="2"/>
          </w:p>
          <w:p w14:paraId="48B39E37" w14:textId="77777777" w:rsidR="00C57B0A" w:rsidRDefault="00C57B0A">
            <w:pPr>
              <w:pStyle w:val="Header"/>
              <w:rPr>
                <w:rFonts w:ascii="Arial" w:hAnsi="Arial" w:cs="Arial"/>
                <w:sz w:val="24"/>
                <w:szCs w:val="24"/>
              </w:rPr>
            </w:pPr>
          </w:p>
          <w:p w14:paraId="2DC978BA" w14:textId="77777777" w:rsidR="00C57B0A" w:rsidRDefault="00C57B0A">
            <w:pPr>
              <w:rPr>
                <w:rFonts w:ascii="Arial" w:hAnsi="Arial" w:cs="Arial"/>
                <w:sz w:val="24"/>
                <w:szCs w:val="24"/>
              </w:rPr>
            </w:pPr>
          </w:p>
          <w:p w14:paraId="252952C3" w14:textId="77777777" w:rsidR="00C57B0A" w:rsidRDefault="00C57B0A">
            <w:pPr>
              <w:pStyle w:val="Header"/>
              <w:tabs>
                <w:tab w:val="left" w:pos="426"/>
              </w:tabs>
              <w:rPr>
                <w:rFonts w:ascii="Arial" w:hAnsi="Arial" w:cs="Arial"/>
                <w:sz w:val="24"/>
                <w:szCs w:val="24"/>
              </w:rPr>
            </w:pPr>
          </w:p>
        </w:tc>
      </w:tr>
      <w:tr w:rsidR="00C57B0A" w14:paraId="56604FAA" w14:textId="77777777">
        <w:trPr>
          <w:trHeight w:val="88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A6F5A" w14:textId="77777777" w:rsidR="00C57B0A" w:rsidRDefault="00C57B0A">
            <w:pPr>
              <w:pStyle w:val="Header"/>
              <w:tabs>
                <w:tab w:val="left" w:pos="426"/>
              </w:tabs>
              <w:rPr>
                <w:rFonts w:ascii="Arial" w:hAnsi="Arial" w:cs="Arial"/>
                <w:sz w:val="24"/>
                <w:szCs w:val="24"/>
              </w:rPr>
            </w:pPr>
          </w:p>
          <w:p w14:paraId="187E7E4E" w14:textId="5043DFEE" w:rsidR="00C57B0A" w:rsidRDefault="00F263EB">
            <w:pPr>
              <w:pStyle w:val="Header"/>
              <w:tabs>
                <w:tab w:val="left" w:pos="426"/>
              </w:tabs>
              <w:rPr>
                <w:rFonts w:ascii="Arial" w:hAnsi="Arial" w:cs="Arial"/>
                <w:sz w:val="24"/>
                <w:szCs w:val="24"/>
              </w:rPr>
            </w:pPr>
            <w:r>
              <w:rPr>
                <w:rFonts w:ascii="Arial" w:hAnsi="Arial" w:cs="Arial"/>
                <w:sz w:val="24"/>
                <w:szCs w:val="24"/>
              </w:rPr>
              <w:t xml:space="preserve">Name of </w:t>
            </w:r>
            <w:r w:rsidR="005A08E6">
              <w:rPr>
                <w:rFonts w:ascii="Arial" w:hAnsi="Arial" w:cs="Arial"/>
                <w:sz w:val="24"/>
                <w:szCs w:val="24"/>
              </w:rPr>
              <w:t>F</w:t>
            </w:r>
            <w:r>
              <w:rPr>
                <w:rFonts w:ascii="Arial" w:hAnsi="Arial" w:cs="Arial"/>
                <w:sz w:val="24"/>
                <w:szCs w:val="24"/>
              </w:rPr>
              <w:t xml:space="preserve">arm </w:t>
            </w:r>
            <w:r w:rsidR="005A08E6">
              <w:rPr>
                <w:rFonts w:ascii="Arial" w:hAnsi="Arial" w:cs="Arial"/>
                <w:sz w:val="24"/>
                <w:szCs w:val="24"/>
              </w:rPr>
              <w:t>B</w:t>
            </w:r>
            <w:r>
              <w:rPr>
                <w:rFonts w:ascii="Arial" w:hAnsi="Arial" w:cs="Arial"/>
                <w:sz w:val="24"/>
                <w:szCs w:val="24"/>
              </w:rPr>
              <w:t>usiness/</w:t>
            </w:r>
            <w:r w:rsidR="005A08E6">
              <w:rPr>
                <w:rFonts w:ascii="Arial" w:hAnsi="Arial" w:cs="Arial"/>
                <w:sz w:val="24"/>
                <w:szCs w:val="24"/>
              </w:rPr>
              <w:t>K</w:t>
            </w:r>
            <w:r>
              <w:rPr>
                <w:rFonts w:ascii="Arial" w:hAnsi="Arial" w:cs="Arial"/>
                <w:sz w:val="24"/>
                <w:szCs w:val="24"/>
              </w:rPr>
              <w:t>eeper</w:t>
            </w:r>
          </w:p>
          <w:p w14:paraId="47C02910" w14:textId="77777777" w:rsidR="00C57B0A" w:rsidRDefault="00C57B0A">
            <w:pPr>
              <w:pStyle w:val="Header"/>
              <w:tabs>
                <w:tab w:val="left" w:pos="426"/>
              </w:tabs>
              <w:rPr>
                <w:rFonts w:ascii="Arial" w:hAnsi="Arial" w:cs="Arial"/>
                <w:sz w:val="24"/>
                <w:szCs w:val="24"/>
              </w:rPr>
            </w:pP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42387" w14:textId="7B3E69D1"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7E03CE47" w14:textId="77777777" w:rsidR="00C57B0A" w:rsidRDefault="00C57B0A">
            <w:pPr>
              <w:rPr>
                <w:rFonts w:ascii="Arial" w:hAnsi="Arial" w:cs="Arial"/>
                <w:sz w:val="24"/>
                <w:szCs w:val="24"/>
              </w:rPr>
            </w:pPr>
          </w:p>
          <w:p w14:paraId="730D6AA2" w14:textId="77777777" w:rsidR="00C57B0A" w:rsidRDefault="00C57B0A">
            <w:pPr>
              <w:rPr>
                <w:rFonts w:ascii="Arial" w:hAnsi="Arial" w:cs="Arial"/>
                <w:sz w:val="24"/>
                <w:szCs w:val="24"/>
              </w:rPr>
            </w:pPr>
          </w:p>
          <w:p w14:paraId="64C0B7F8" w14:textId="77777777" w:rsidR="00C57B0A" w:rsidRDefault="00C57B0A">
            <w:pPr>
              <w:rPr>
                <w:rFonts w:ascii="Arial" w:hAnsi="Arial" w:cs="Arial"/>
                <w:sz w:val="24"/>
                <w:szCs w:val="24"/>
              </w:rPr>
            </w:pPr>
          </w:p>
          <w:p w14:paraId="505E8D51" w14:textId="77777777" w:rsidR="00C57B0A" w:rsidRDefault="00C57B0A">
            <w:pPr>
              <w:rPr>
                <w:rFonts w:ascii="Arial" w:hAnsi="Arial" w:cs="Arial"/>
                <w:sz w:val="24"/>
                <w:szCs w:val="24"/>
              </w:rPr>
            </w:pPr>
          </w:p>
        </w:tc>
      </w:tr>
      <w:tr w:rsidR="00C57B0A" w14:paraId="6C332A4D" w14:textId="77777777">
        <w:trPr>
          <w:trHeight w:val="88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1489" w14:textId="77777777" w:rsidR="00C57B0A" w:rsidRDefault="00F263EB">
            <w:pPr>
              <w:rPr>
                <w:rFonts w:ascii="Arial" w:hAnsi="Arial" w:cs="Arial"/>
                <w:sz w:val="24"/>
                <w:szCs w:val="24"/>
              </w:rPr>
            </w:pPr>
            <w:r>
              <w:rPr>
                <w:rFonts w:ascii="Arial" w:hAnsi="Arial" w:cs="Arial"/>
                <w:sz w:val="24"/>
                <w:szCs w:val="24"/>
              </w:rPr>
              <w:t>Address of holding</w:t>
            </w:r>
          </w:p>
          <w:p w14:paraId="07699534" w14:textId="77777777" w:rsidR="00C57B0A" w:rsidRDefault="00C57B0A">
            <w:pPr>
              <w:pStyle w:val="Header"/>
              <w:tabs>
                <w:tab w:val="left" w:pos="426"/>
              </w:tabs>
              <w:rPr>
                <w:rFonts w:ascii="Arial" w:hAnsi="Arial" w:cs="Arial"/>
                <w:sz w:val="24"/>
                <w:szCs w:val="24"/>
              </w:rPr>
            </w:pP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D9FAA" w14:textId="25472B2D"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374D7048" w14:textId="77777777">
        <w:trPr>
          <w:trHeight w:val="88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ABB65" w14:textId="56F2978F" w:rsidR="00C57B0A" w:rsidRDefault="00F263EB">
            <w:pPr>
              <w:pStyle w:val="Header"/>
              <w:tabs>
                <w:tab w:val="left" w:pos="426"/>
              </w:tabs>
              <w:rPr>
                <w:rFonts w:ascii="Arial" w:hAnsi="Arial" w:cs="Arial"/>
                <w:sz w:val="24"/>
                <w:szCs w:val="24"/>
              </w:rPr>
            </w:pPr>
            <w:r>
              <w:rPr>
                <w:rFonts w:ascii="Arial" w:hAnsi="Arial" w:cs="Arial"/>
                <w:sz w:val="24"/>
                <w:szCs w:val="24"/>
              </w:rPr>
              <w:t xml:space="preserve">Name of </w:t>
            </w:r>
            <w:r w:rsidR="005A08E6">
              <w:rPr>
                <w:rFonts w:ascii="Arial" w:hAnsi="Arial" w:cs="Arial"/>
                <w:sz w:val="24"/>
                <w:szCs w:val="24"/>
              </w:rPr>
              <w:t>P</w:t>
            </w:r>
            <w:r>
              <w:rPr>
                <w:rFonts w:ascii="Arial" w:hAnsi="Arial" w:cs="Arial"/>
                <w:sz w:val="24"/>
                <w:szCs w:val="24"/>
              </w:rPr>
              <w:t xml:space="preserve">rivate Veterinary Surgeon </w:t>
            </w: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3C911" w14:textId="53E445F3"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68E54D91" w14:textId="77777777" w:rsidR="00C57B0A" w:rsidRDefault="00C57B0A">
            <w:pPr>
              <w:rPr>
                <w:rFonts w:ascii="Arial" w:hAnsi="Arial" w:cs="Arial"/>
                <w:sz w:val="24"/>
                <w:szCs w:val="24"/>
              </w:rPr>
            </w:pPr>
          </w:p>
          <w:p w14:paraId="3FDDB3F4" w14:textId="77777777" w:rsidR="00C57B0A" w:rsidRDefault="00C57B0A">
            <w:pPr>
              <w:rPr>
                <w:rFonts w:ascii="Arial" w:hAnsi="Arial" w:cs="Arial"/>
                <w:sz w:val="24"/>
                <w:szCs w:val="24"/>
              </w:rPr>
            </w:pPr>
          </w:p>
        </w:tc>
      </w:tr>
      <w:tr w:rsidR="00C57B0A" w14:paraId="7A08FB35" w14:textId="77777777">
        <w:trPr>
          <w:trHeight w:val="88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94F6D" w14:textId="33AD2A95" w:rsidR="00C57B0A" w:rsidRDefault="00F263EB">
            <w:pPr>
              <w:rPr>
                <w:rFonts w:ascii="Arial" w:hAnsi="Arial" w:cs="Arial"/>
                <w:sz w:val="24"/>
                <w:szCs w:val="24"/>
              </w:rPr>
            </w:pPr>
            <w:r>
              <w:rPr>
                <w:rFonts w:ascii="Arial" w:hAnsi="Arial" w:cs="Arial"/>
                <w:sz w:val="24"/>
                <w:szCs w:val="24"/>
              </w:rPr>
              <w:lastRenderedPageBreak/>
              <w:t xml:space="preserve">Address of Veterinary </w:t>
            </w:r>
            <w:r w:rsidR="005A08E6">
              <w:rPr>
                <w:rFonts w:ascii="Arial" w:hAnsi="Arial" w:cs="Arial"/>
                <w:sz w:val="24"/>
                <w:szCs w:val="24"/>
              </w:rPr>
              <w:t>P</w:t>
            </w:r>
            <w:r>
              <w:rPr>
                <w:rFonts w:ascii="Arial" w:hAnsi="Arial" w:cs="Arial"/>
                <w:sz w:val="24"/>
                <w:szCs w:val="24"/>
              </w:rPr>
              <w:t>ractice</w:t>
            </w:r>
          </w:p>
          <w:p w14:paraId="1BC8D733" w14:textId="77777777" w:rsidR="00C57B0A" w:rsidRDefault="00C57B0A">
            <w:pPr>
              <w:pStyle w:val="Header"/>
              <w:tabs>
                <w:tab w:val="left" w:pos="426"/>
              </w:tabs>
              <w:rPr>
                <w:rFonts w:ascii="Arial" w:hAnsi="Arial" w:cs="Arial"/>
                <w:sz w:val="24"/>
                <w:szCs w:val="24"/>
              </w:rPr>
            </w:pPr>
          </w:p>
        </w:tc>
        <w:tc>
          <w:tcPr>
            <w:tcW w:w="6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487C3" w14:textId="06096D77"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bl>
    <w:p w14:paraId="459A2960" w14:textId="77777777" w:rsidR="00C57B0A" w:rsidRDefault="00C57B0A">
      <w:pPr>
        <w:pStyle w:val="Header"/>
        <w:tabs>
          <w:tab w:val="left" w:pos="426"/>
        </w:tabs>
        <w:rPr>
          <w:rFonts w:ascii="Arial" w:hAnsi="Arial" w:cs="Arial"/>
          <w:b/>
          <w:sz w:val="24"/>
          <w:szCs w:val="24"/>
        </w:rPr>
      </w:pPr>
    </w:p>
    <w:p w14:paraId="463221DD" w14:textId="3DDE9583" w:rsidR="00C57B0A" w:rsidRDefault="00F263EB">
      <w:pPr>
        <w:pStyle w:val="Header"/>
        <w:pageBreakBefore/>
        <w:tabs>
          <w:tab w:val="left" w:pos="426"/>
        </w:tabs>
        <w:rPr>
          <w:rFonts w:ascii="Arial" w:hAnsi="Arial" w:cs="Arial"/>
          <w:b/>
          <w:sz w:val="24"/>
          <w:szCs w:val="24"/>
        </w:rPr>
      </w:pPr>
      <w:r>
        <w:rPr>
          <w:rFonts w:ascii="Arial" w:hAnsi="Arial" w:cs="Arial"/>
          <w:b/>
          <w:sz w:val="24"/>
          <w:szCs w:val="24"/>
        </w:rPr>
        <w:lastRenderedPageBreak/>
        <w:t>Conditions relevant to the Private Veterinary Surgeon:</w:t>
      </w:r>
    </w:p>
    <w:p w14:paraId="0C49FAE6" w14:textId="77777777" w:rsidR="00C57B0A" w:rsidRDefault="00C57B0A">
      <w:pPr>
        <w:pStyle w:val="Header"/>
        <w:tabs>
          <w:tab w:val="left" w:pos="426"/>
        </w:tabs>
        <w:rPr>
          <w:rFonts w:ascii="Arial" w:hAnsi="Arial" w:cs="Arial"/>
          <w:sz w:val="24"/>
          <w:szCs w:val="24"/>
        </w:rPr>
      </w:pPr>
    </w:p>
    <w:p w14:paraId="1CB6153D" w14:textId="77777777" w:rsidR="00C57B0A" w:rsidRDefault="00C57B0A">
      <w:pPr>
        <w:pStyle w:val="Header"/>
        <w:tabs>
          <w:tab w:val="left" w:pos="1134"/>
        </w:tabs>
        <w:ind w:left="1134"/>
        <w:jc w:val="both"/>
        <w:rPr>
          <w:rFonts w:ascii="Arial" w:hAnsi="Arial" w:cs="Arial"/>
          <w:sz w:val="24"/>
          <w:szCs w:val="24"/>
        </w:rPr>
      </w:pPr>
    </w:p>
    <w:p w14:paraId="1059836E" w14:textId="77777777" w:rsidR="00C57B0A" w:rsidRDefault="00C57B0A">
      <w:pPr>
        <w:pStyle w:val="Header"/>
        <w:tabs>
          <w:tab w:val="left" w:pos="1134"/>
        </w:tabs>
        <w:ind w:left="1134"/>
        <w:jc w:val="both"/>
        <w:rPr>
          <w:rFonts w:ascii="Arial" w:hAnsi="Arial" w:cs="Arial"/>
          <w:sz w:val="24"/>
          <w:szCs w:val="24"/>
        </w:rPr>
      </w:pPr>
    </w:p>
    <w:tbl>
      <w:tblPr>
        <w:tblW w:w="8896" w:type="dxa"/>
        <w:tblInd w:w="675" w:type="dxa"/>
        <w:tblCellMar>
          <w:left w:w="10" w:type="dxa"/>
          <w:right w:w="10" w:type="dxa"/>
        </w:tblCellMar>
        <w:tblLook w:val="0000" w:firstRow="0" w:lastRow="0" w:firstColumn="0" w:lastColumn="0" w:noHBand="0" w:noVBand="0"/>
      </w:tblPr>
      <w:tblGrid>
        <w:gridCol w:w="3867"/>
        <w:gridCol w:w="5029"/>
      </w:tblGrid>
      <w:tr w:rsidR="00C57B0A" w14:paraId="725D2C1B" w14:textId="77777777">
        <w:trPr>
          <w:trHeight w:val="492"/>
        </w:trPr>
        <w:tc>
          <w:tcPr>
            <w:tcW w:w="88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3C443" w14:textId="77777777" w:rsidR="00C57B0A" w:rsidRDefault="00F263EB">
            <w:pPr>
              <w:rPr>
                <w:rFonts w:ascii="Arial" w:hAnsi="Arial" w:cs="Arial"/>
                <w:b/>
                <w:sz w:val="24"/>
                <w:szCs w:val="24"/>
              </w:rPr>
            </w:pPr>
            <w:r>
              <w:rPr>
                <w:rFonts w:ascii="Arial" w:hAnsi="Arial" w:cs="Arial"/>
                <w:b/>
                <w:sz w:val="24"/>
                <w:szCs w:val="24"/>
              </w:rPr>
              <w:t>Details of non-validated test(s) to be used:</w:t>
            </w:r>
          </w:p>
        </w:tc>
      </w:tr>
      <w:tr w:rsidR="00C57B0A" w14:paraId="1951BE07" w14:textId="77777777">
        <w:trPr>
          <w:trHeight w:val="492"/>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0BFB" w14:textId="77777777" w:rsidR="00C57B0A" w:rsidRDefault="00F263EB">
            <w:pPr>
              <w:pStyle w:val="Header"/>
              <w:tabs>
                <w:tab w:val="left" w:pos="1134"/>
              </w:tabs>
              <w:ind w:left="-87"/>
              <w:jc w:val="both"/>
              <w:rPr>
                <w:rFonts w:ascii="Arial" w:hAnsi="Arial" w:cs="Arial"/>
                <w:sz w:val="24"/>
                <w:szCs w:val="24"/>
              </w:rPr>
            </w:pPr>
            <w:r>
              <w:rPr>
                <w:rFonts w:ascii="Arial" w:hAnsi="Arial" w:cs="Arial"/>
                <w:sz w:val="24"/>
                <w:szCs w:val="24"/>
              </w:rPr>
              <w:t>Name of non-validated test (s) to be used:</w:t>
            </w:r>
          </w:p>
          <w:p w14:paraId="614285E8" w14:textId="77777777" w:rsidR="00C57B0A" w:rsidRDefault="00C57B0A">
            <w:pPr>
              <w:pStyle w:val="Header"/>
              <w:tabs>
                <w:tab w:val="left" w:pos="1134"/>
              </w:tabs>
              <w:ind w:left="-87"/>
              <w:jc w:val="both"/>
              <w:rPr>
                <w:rFonts w:ascii="Arial" w:hAnsi="Arial" w:cs="Arial"/>
                <w:sz w:val="24"/>
                <w:szCs w:val="24"/>
              </w:rPr>
            </w:pP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7FA82" w14:textId="79DA80DA"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42F23647" w14:textId="77777777" w:rsidR="00C57B0A" w:rsidRDefault="00C57B0A">
            <w:pPr>
              <w:rPr>
                <w:rFonts w:ascii="Arial" w:hAnsi="Arial" w:cs="Arial"/>
                <w:sz w:val="24"/>
                <w:szCs w:val="24"/>
              </w:rPr>
            </w:pPr>
          </w:p>
          <w:p w14:paraId="61190E98" w14:textId="77777777" w:rsidR="00C57B0A" w:rsidRDefault="00C57B0A">
            <w:pPr>
              <w:pStyle w:val="Header"/>
              <w:tabs>
                <w:tab w:val="left" w:pos="1134"/>
              </w:tabs>
              <w:jc w:val="both"/>
              <w:rPr>
                <w:rFonts w:ascii="Arial" w:hAnsi="Arial" w:cs="Arial"/>
                <w:sz w:val="24"/>
                <w:szCs w:val="24"/>
              </w:rPr>
            </w:pPr>
          </w:p>
        </w:tc>
      </w:tr>
      <w:tr w:rsidR="00C57B0A" w14:paraId="6685C813" w14:textId="77777777">
        <w:trPr>
          <w:trHeight w:val="492"/>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3E017" w14:textId="77777777" w:rsidR="00C57B0A" w:rsidRDefault="00F263EB">
            <w:pPr>
              <w:pStyle w:val="Header"/>
              <w:tabs>
                <w:tab w:val="left" w:pos="1134"/>
              </w:tabs>
              <w:ind w:left="-87"/>
              <w:jc w:val="both"/>
              <w:rPr>
                <w:rFonts w:ascii="Arial" w:hAnsi="Arial" w:cs="Arial"/>
                <w:sz w:val="24"/>
                <w:szCs w:val="24"/>
              </w:rPr>
            </w:pPr>
            <w:r>
              <w:rPr>
                <w:rFonts w:ascii="Arial" w:hAnsi="Arial" w:cs="Arial"/>
                <w:sz w:val="24"/>
                <w:szCs w:val="24"/>
              </w:rPr>
              <w:t>Type of samples to be collected:</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8D27B" w14:textId="3D026C15"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73DFA9E6" w14:textId="77777777" w:rsidR="00C57B0A" w:rsidRDefault="00C57B0A">
            <w:pPr>
              <w:rPr>
                <w:rFonts w:ascii="Arial" w:hAnsi="Arial" w:cs="Arial"/>
                <w:sz w:val="24"/>
                <w:szCs w:val="24"/>
              </w:rPr>
            </w:pPr>
          </w:p>
        </w:tc>
      </w:tr>
      <w:tr w:rsidR="00C57B0A" w14:paraId="3693B571" w14:textId="77777777">
        <w:trPr>
          <w:trHeight w:val="492"/>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973EB" w14:textId="77777777" w:rsidR="00C57B0A" w:rsidRDefault="00F263EB">
            <w:pPr>
              <w:pStyle w:val="Header"/>
              <w:tabs>
                <w:tab w:val="left" w:pos="1134"/>
              </w:tabs>
              <w:ind w:left="-87"/>
              <w:jc w:val="both"/>
              <w:rPr>
                <w:rFonts w:ascii="Arial" w:hAnsi="Arial" w:cs="Arial"/>
                <w:sz w:val="24"/>
                <w:szCs w:val="24"/>
              </w:rPr>
            </w:pPr>
            <w:r>
              <w:rPr>
                <w:rFonts w:ascii="Arial" w:hAnsi="Arial" w:cs="Arial"/>
                <w:sz w:val="24"/>
                <w:szCs w:val="24"/>
              </w:rPr>
              <w:t>Name and address of test manufacturer:</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0D13E" w14:textId="600DC5D8"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57280D51" w14:textId="77777777" w:rsidR="00C57B0A" w:rsidRDefault="00C57B0A">
            <w:pPr>
              <w:rPr>
                <w:rFonts w:ascii="Arial" w:hAnsi="Arial" w:cs="Arial"/>
                <w:sz w:val="24"/>
                <w:szCs w:val="24"/>
              </w:rPr>
            </w:pPr>
          </w:p>
        </w:tc>
      </w:tr>
      <w:tr w:rsidR="00C57B0A" w14:paraId="1ED83728" w14:textId="77777777">
        <w:trPr>
          <w:trHeight w:val="492"/>
        </w:trPr>
        <w:tc>
          <w:tcPr>
            <w:tcW w:w="3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81CC" w14:textId="77777777" w:rsidR="00C57B0A" w:rsidRDefault="00F263EB">
            <w:pPr>
              <w:pStyle w:val="Header"/>
              <w:tabs>
                <w:tab w:val="left" w:pos="1134"/>
              </w:tabs>
              <w:ind w:left="-87"/>
              <w:jc w:val="both"/>
              <w:rPr>
                <w:rFonts w:ascii="Arial" w:hAnsi="Arial" w:cs="Arial"/>
                <w:sz w:val="24"/>
                <w:szCs w:val="24"/>
              </w:rPr>
            </w:pPr>
            <w:r>
              <w:rPr>
                <w:rFonts w:ascii="Arial" w:hAnsi="Arial" w:cs="Arial"/>
                <w:sz w:val="24"/>
                <w:szCs w:val="24"/>
              </w:rPr>
              <w:t>Published articles/ proof of concept, date of publication, location of publication and author(s):</w:t>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44F77" w14:textId="545EE6A7" w:rsidR="00C57B0A" w:rsidRDefault="006557B6">
            <w:pPr>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133978B3" w14:textId="77777777" w:rsidR="00C57B0A" w:rsidRDefault="00C57B0A">
            <w:pPr>
              <w:rPr>
                <w:rFonts w:ascii="Arial" w:hAnsi="Arial" w:cs="Arial"/>
                <w:sz w:val="24"/>
                <w:szCs w:val="24"/>
              </w:rPr>
            </w:pPr>
          </w:p>
        </w:tc>
      </w:tr>
      <w:tr w:rsidR="00C57B0A" w14:paraId="1A66C5BD" w14:textId="77777777" w:rsidTr="00C52D5E">
        <w:trPr>
          <w:trHeight w:val="492"/>
        </w:trPr>
        <w:tc>
          <w:tcPr>
            <w:tcW w:w="386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7C8C1FC" w14:textId="77777777" w:rsidR="00C57B0A" w:rsidRDefault="00F263EB">
            <w:pPr>
              <w:pStyle w:val="Header"/>
              <w:tabs>
                <w:tab w:val="left" w:pos="1134"/>
              </w:tabs>
              <w:jc w:val="both"/>
              <w:rPr>
                <w:rFonts w:ascii="Arial" w:hAnsi="Arial" w:cs="Arial"/>
                <w:sz w:val="24"/>
                <w:szCs w:val="24"/>
              </w:rPr>
            </w:pPr>
            <w:r>
              <w:rPr>
                <w:rFonts w:ascii="Arial" w:hAnsi="Arial" w:cs="Arial"/>
                <w:sz w:val="24"/>
                <w:szCs w:val="24"/>
              </w:rPr>
              <w:t>Is the test being used in collaboration with the test manufacturer?</w:t>
            </w:r>
          </w:p>
          <w:p w14:paraId="1BC6D331" w14:textId="77777777" w:rsidR="00C57B0A" w:rsidRDefault="00C57B0A">
            <w:pPr>
              <w:pStyle w:val="Header"/>
              <w:tabs>
                <w:tab w:val="left" w:pos="1134"/>
              </w:tabs>
              <w:ind w:left="-87"/>
              <w:jc w:val="both"/>
              <w:rPr>
                <w:rFonts w:ascii="Arial" w:hAnsi="Arial" w:cs="Arial"/>
                <w:sz w:val="24"/>
                <w:szCs w:val="24"/>
              </w:rPr>
            </w:pPr>
          </w:p>
        </w:tc>
        <w:tc>
          <w:tcPr>
            <w:tcW w:w="502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5A0AED5" w14:textId="77777777" w:rsidR="00C57B0A" w:rsidRDefault="00C57B0A">
            <w:pPr>
              <w:pStyle w:val="Header"/>
              <w:tabs>
                <w:tab w:val="left" w:pos="1134"/>
              </w:tabs>
              <w:ind w:left="1134"/>
              <w:jc w:val="both"/>
              <w:rPr>
                <w:rFonts w:ascii="Arial" w:hAnsi="Arial" w:cs="Arial"/>
                <w:sz w:val="24"/>
                <w:szCs w:val="24"/>
                <w:lang w:eastAsia="en-GB"/>
              </w:rPr>
            </w:pPr>
          </w:p>
          <w:p w14:paraId="705FE569" w14:textId="3D66B58D" w:rsidR="00C57B0A" w:rsidRDefault="00F263EB">
            <w:pPr>
              <w:pStyle w:val="Header"/>
              <w:tabs>
                <w:tab w:val="left" w:pos="1134"/>
              </w:tabs>
              <w:ind w:left="1134"/>
              <w:jc w:val="both"/>
            </w:pPr>
            <w:r>
              <w:rPr>
                <w:rFonts w:ascii="Arial" w:hAnsi="Arial" w:cs="Arial"/>
                <w:sz w:val="24"/>
                <w:szCs w:val="24"/>
                <w:lang w:eastAsia="en-GB"/>
              </w:rPr>
              <w:t>Yes:</w:t>
            </w:r>
            <w:r w:rsidR="006557B6">
              <w:rPr>
                <w:rFonts w:ascii="Arial" w:hAnsi="Arial" w:cs="Arial"/>
                <w:sz w:val="24"/>
                <w:szCs w:val="24"/>
                <w:lang w:eastAsia="en-GB"/>
              </w:rPr>
              <w:t xml:space="preserve">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r>
              <w:rPr>
                <w:rFonts w:ascii="Arial" w:hAnsi="Arial" w:cs="Arial"/>
                <w:sz w:val="24"/>
                <w:szCs w:val="24"/>
                <w:lang w:eastAsia="en-GB"/>
              </w:rPr>
              <w:t xml:space="preserve">     No: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p>
          <w:p w14:paraId="29F0EAA7" w14:textId="77777777" w:rsidR="00C57B0A" w:rsidRDefault="00C57B0A">
            <w:pPr>
              <w:rPr>
                <w:rFonts w:ascii="Arial" w:hAnsi="Arial" w:cs="Arial"/>
                <w:sz w:val="24"/>
                <w:szCs w:val="24"/>
              </w:rPr>
            </w:pPr>
          </w:p>
        </w:tc>
      </w:tr>
      <w:tr w:rsidR="00303B53" w14:paraId="11D2EA5B" w14:textId="77777777" w:rsidTr="00C52D5E">
        <w:trPr>
          <w:trHeight w:val="3833"/>
        </w:trPr>
        <w:tc>
          <w:tcPr>
            <w:tcW w:w="889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C988F" w14:textId="7C25024E" w:rsidR="00303B53" w:rsidRDefault="00303B53">
            <w:pPr>
              <w:pStyle w:val="Header"/>
              <w:tabs>
                <w:tab w:val="left" w:pos="1134"/>
              </w:tabs>
              <w:jc w:val="both"/>
            </w:pPr>
            <w:r>
              <w:rPr>
                <w:rFonts w:ascii="Arial" w:hAnsi="Arial" w:cs="Arial"/>
                <w:b/>
                <w:sz w:val="24"/>
                <w:szCs w:val="24"/>
              </w:rPr>
              <w:lastRenderedPageBreak/>
              <w:t>Home Office Licence</w:t>
            </w:r>
            <w:r>
              <w:rPr>
                <w:rFonts w:ascii="Arial" w:hAnsi="Arial" w:cs="Arial"/>
                <w:sz w:val="24"/>
                <w:szCs w:val="24"/>
              </w:rPr>
              <w:t xml:space="preserve"> - </w:t>
            </w:r>
            <w:r w:rsidRPr="00C52D5E">
              <w:rPr>
                <w:rFonts w:ascii="Arial" w:hAnsi="Arial" w:cs="Arial"/>
                <w:sz w:val="24"/>
                <w:szCs w:val="24"/>
              </w:rPr>
              <w:t xml:space="preserve">Sampling cattle for a non-validated test(s) may be considered a regulated procedure under the Animals Scientific Procedures Act 1986 unless it has been agreed with the </w:t>
            </w:r>
            <w:r>
              <w:rPr>
                <w:rFonts w:ascii="Arial" w:hAnsi="Arial" w:cs="Arial"/>
                <w:sz w:val="24"/>
                <w:szCs w:val="24"/>
              </w:rPr>
              <w:t>Royal College of Veterinary Surgeons (</w:t>
            </w:r>
            <w:r w:rsidRPr="00C52D5E">
              <w:rPr>
                <w:rFonts w:ascii="Arial" w:hAnsi="Arial" w:cs="Arial"/>
                <w:sz w:val="24"/>
                <w:szCs w:val="24"/>
              </w:rPr>
              <w:t>RCVS</w:t>
            </w:r>
            <w:r>
              <w:rPr>
                <w:rFonts w:ascii="Arial" w:hAnsi="Arial" w:cs="Arial"/>
                <w:sz w:val="24"/>
                <w:szCs w:val="24"/>
              </w:rPr>
              <w:t xml:space="preserve">) that it forms a legitimate part of a disease control intervention that </w:t>
            </w:r>
            <w:r w:rsidR="006557B6">
              <w:rPr>
                <w:rFonts w:ascii="Arial" w:hAnsi="Arial" w:cs="Arial"/>
                <w:sz w:val="24"/>
                <w:szCs w:val="24"/>
              </w:rPr>
              <w:t>i</w:t>
            </w:r>
            <w:r>
              <w:rPr>
                <w:rFonts w:ascii="Arial" w:hAnsi="Arial" w:cs="Arial"/>
                <w:sz w:val="24"/>
                <w:szCs w:val="24"/>
              </w:rPr>
              <w:t>s covered by the Veterinary Surgeons Act.</w:t>
            </w:r>
          </w:p>
          <w:p w14:paraId="047E1EAD" w14:textId="77777777" w:rsidR="00303B53" w:rsidRDefault="00303B53">
            <w:pPr>
              <w:pStyle w:val="Header"/>
              <w:tabs>
                <w:tab w:val="left" w:pos="1134"/>
              </w:tabs>
              <w:jc w:val="both"/>
              <w:rPr>
                <w:rFonts w:ascii="Arial" w:hAnsi="Arial" w:cs="Arial"/>
                <w:sz w:val="24"/>
                <w:szCs w:val="24"/>
              </w:rPr>
            </w:pPr>
          </w:p>
          <w:p w14:paraId="756B8BDD" w14:textId="4CC4F078" w:rsidR="00303B53" w:rsidRDefault="00303B53">
            <w:pPr>
              <w:pStyle w:val="Header"/>
              <w:tabs>
                <w:tab w:val="left" w:pos="1134"/>
              </w:tabs>
              <w:jc w:val="both"/>
            </w:pPr>
            <w:r>
              <w:rPr>
                <w:rFonts w:ascii="Arial" w:hAnsi="Arial" w:cs="Arial"/>
                <w:sz w:val="24"/>
                <w:szCs w:val="24"/>
              </w:rPr>
              <w:t xml:space="preserve">Home Office Licence has been obtained: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r>
              <w:rPr>
                <w:rFonts w:ascii="Arial" w:hAnsi="Arial" w:cs="Arial"/>
                <w:sz w:val="24"/>
                <w:szCs w:val="24"/>
              </w:rPr>
              <w:t xml:space="preserve">   </w:t>
            </w:r>
          </w:p>
          <w:p w14:paraId="39E1A641" w14:textId="77777777" w:rsidR="00303B53" w:rsidRDefault="00303B53">
            <w:pPr>
              <w:pStyle w:val="Header"/>
              <w:tabs>
                <w:tab w:val="left" w:pos="1134"/>
              </w:tabs>
              <w:jc w:val="both"/>
              <w:rPr>
                <w:rFonts w:ascii="Arial" w:hAnsi="Arial" w:cs="Arial"/>
                <w:sz w:val="24"/>
                <w:szCs w:val="24"/>
              </w:rPr>
            </w:pPr>
          </w:p>
          <w:p w14:paraId="20B3E6F4" w14:textId="6688EE69" w:rsidR="00303B53" w:rsidRDefault="00303B53">
            <w:pPr>
              <w:pStyle w:val="Header"/>
              <w:tabs>
                <w:tab w:val="left" w:pos="1134"/>
              </w:tabs>
              <w:jc w:val="both"/>
            </w:pPr>
            <w:r>
              <w:rPr>
                <w:rFonts w:ascii="Arial" w:hAnsi="Arial" w:cs="Arial"/>
                <w:sz w:val="24"/>
                <w:szCs w:val="24"/>
              </w:rPr>
              <w:t xml:space="preserve">A Home Office Licence is not necessary: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r>
              <w:rPr>
                <w:rFonts w:ascii="Arial" w:hAnsi="Arial" w:cs="Arial"/>
                <w:sz w:val="24"/>
                <w:szCs w:val="24"/>
              </w:rPr>
              <w:t xml:space="preserve">   </w:t>
            </w:r>
          </w:p>
          <w:p w14:paraId="30AFE23A" w14:textId="77777777" w:rsidR="00303B53" w:rsidRDefault="00303B53">
            <w:pPr>
              <w:pStyle w:val="Header"/>
              <w:tabs>
                <w:tab w:val="left" w:pos="1134"/>
              </w:tabs>
              <w:ind w:left="1134" w:hanging="1089"/>
              <w:jc w:val="both"/>
              <w:rPr>
                <w:rFonts w:ascii="Arial" w:hAnsi="Arial" w:cs="Arial"/>
                <w:sz w:val="24"/>
                <w:szCs w:val="24"/>
                <w:lang w:eastAsia="en-GB"/>
              </w:rPr>
            </w:pPr>
          </w:p>
          <w:p w14:paraId="66869EC3" w14:textId="77777777" w:rsidR="00303B53" w:rsidRDefault="00303B53">
            <w:pPr>
              <w:pStyle w:val="Header"/>
              <w:tabs>
                <w:tab w:val="left" w:pos="1134"/>
              </w:tabs>
              <w:ind w:left="1134" w:hanging="1089"/>
              <w:jc w:val="both"/>
              <w:rPr>
                <w:rFonts w:ascii="Arial" w:hAnsi="Arial" w:cs="Arial"/>
                <w:sz w:val="24"/>
                <w:szCs w:val="24"/>
                <w:lang w:eastAsia="en-GB"/>
              </w:rPr>
            </w:pPr>
          </w:p>
          <w:p w14:paraId="253588EE" w14:textId="55859AEC" w:rsidR="00303B53" w:rsidRDefault="00303B53" w:rsidP="00997A52">
            <w:pPr>
              <w:pStyle w:val="Header"/>
              <w:tabs>
                <w:tab w:val="left" w:pos="0"/>
              </w:tabs>
              <w:jc w:val="both"/>
              <w:rPr>
                <w:rFonts w:ascii="Arial" w:hAnsi="Arial" w:cs="Arial"/>
                <w:sz w:val="24"/>
                <w:szCs w:val="24"/>
                <w:lang w:eastAsia="en-GB"/>
              </w:rPr>
            </w:pPr>
            <w:r>
              <w:rPr>
                <w:rFonts w:ascii="Arial" w:hAnsi="Arial" w:cs="Arial"/>
                <w:sz w:val="24"/>
                <w:szCs w:val="24"/>
              </w:rPr>
              <w:t>[NB- Evidence that a Home Office Licence has been obtained, or that one is not necessary must be provided.]</w:t>
            </w:r>
          </w:p>
        </w:tc>
      </w:tr>
    </w:tbl>
    <w:p w14:paraId="78C198EF" w14:textId="77777777" w:rsidR="00C57B0A" w:rsidRDefault="00C57B0A">
      <w:pPr>
        <w:pStyle w:val="Header"/>
        <w:tabs>
          <w:tab w:val="left" w:pos="1134"/>
        </w:tabs>
        <w:jc w:val="both"/>
        <w:rPr>
          <w:rFonts w:ascii="Arial" w:hAnsi="Arial" w:cs="Arial"/>
          <w:sz w:val="24"/>
          <w:szCs w:val="24"/>
        </w:rPr>
      </w:pPr>
    </w:p>
    <w:p w14:paraId="3614FAB7" w14:textId="32D65FD3" w:rsidR="001C399D" w:rsidRDefault="001C399D" w:rsidP="003A182A">
      <w:pPr>
        <w:pStyle w:val="Header"/>
        <w:tabs>
          <w:tab w:val="left" w:pos="1134"/>
        </w:tabs>
        <w:ind w:left="567" w:hanging="567"/>
        <w:jc w:val="both"/>
        <w:rPr>
          <w:rFonts w:ascii="Arial" w:hAnsi="Arial" w:cs="Arial"/>
          <w:sz w:val="24"/>
          <w:szCs w:val="24"/>
        </w:rPr>
      </w:pPr>
      <w:r>
        <w:rPr>
          <w:rFonts w:ascii="Arial" w:hAnsi="Arial" w:cs="Arial"/>
          <w:sz w:val="24"/>
          <w:szCs w:val="24"/>
        </w:rPr>
        <w:t>1.    I have specified above the test(s) to be used, including details of the current known performance of the test given (such as published articles and/or access to proof-of-concept data).</w:t>
      </w:r>
    </w:p>
    <w:p w14:paraId="5DE31BEA" w14:textId="77777777" w:rsidR="001C399D" w:rsidRDefault="001C399D" w:rsidP="003A182A">
      <w:pPr>
        <w:pStyle w:val="Header"/>
        <w:tabs>
          <w:tab w:val="left" w:pos="1134"/>
        </w:tabs>
        <w:ind w:left="1134"/>
        <w:jc w:val="both"/>
        <w:rPr>
          <w:rFonts w:ascii="Arial" w:hAnsi="Arial" w:cs="Arial"/>
          <w:sz w:val="24"/>
          <w:szCs w:val="24"/>
        </w:rPr>
      </w:pPr>
    </w:p>
    <w:p w14:paraId="6CB2CD40" w14:textId="6526F44C" w:rsidR="001C399D" w:rsidRDefault="001C399D" w:rsidP="003A182A">
      <w:pPr>
        <w:pStyle w:val="Header"/>
        <w:tabs>
          <w:tab w:val="left" w:pos="1134"/>
        </w:tabs>
        <w:ind w:left="567" w:hanging="567"/>
        <w:jc w:val="both"/>
        <w:rPr>
          <w:rFonts w:ascii="Arial" w:hAnsi="Arial" w:cs="Arial"/>
          <w:sz w:val="24"/>
          <w:szCs w:val="24"/>
        </w:rPr>
      </w:pPr>
      <w:r>
        <w:rPr>
          <w:rFonts w:ascii="Arial" w:hAnsi="Arial" w:cs="Arial"/>
          <w:sz w:val="24"/>
          <w:szCs w:val="24"/>
        </w:rPr>
        <w:t xml:space="preserve"> 2.    I understand the use of the test(s) proposed ideally should be part of development work in collaboration with the test manufacturer, so that the data generated can contribute to the evidence needed for the candidate test(s) to be validated.</w:t>
      </w:r>
    </w:p>
    <w:p w14:paraId="1881CF03" w14:textId="77777777" w:rsidR="00C57B0A" w:rsidRDefault="00C57B0A" w:rsidP="003A182A">
      <w:pPr>
        <w:pStyle w:val="Header"/>
        <w:tabs>
          <w:tab w:val="left" w:pos="1134"/>
        </w:tabs>
        <w:jc w:val="both"/>
        <w:rPr>
          <w:rFonts w:ascii="Arial" w:hAnsi="Arial" w:cs="Arial"/>
          <w:sz w:val="24"/>
          <w:szCs w:val="24"/>
        </w:rPr>
      </w:pPr>
    </w:p>
    <w:p w14:paraId="6C8D5FDE" w14:textId="2F23E716" w:rsidR="00C57B0A" w:rsidRDefault="001C399D" w:rsidP="003A182A">
      <w:pPr>
        <w:pStyle w:val="Header"/>
        <w:tabs>
          <w:tab w:val="left" w:pos="567"/>
          <w:tab w:val="left" w:pos="1134"/>
        </w:tabs>
        <w:spacing w:after="120"/>
        <w:ind w:left="567" w:hanging="567"/>
        <w:jc w:val="both"/>
        <w:rPr>
          <w:rFonts w:ascii="Arial" w:hAnsi="Arial" w:cs="Arial"/>
          <w:sz w:val="24"/>
          <w:szCs w:val="24"/>
        </w:rPr>
      </w:pPr>
      <w:r>
        <w:rPr>
          <w:rFonts w:ascii="Arial" w:hAnsi="Arial" w:cs="Arial"/>
          <w:sz w:val="24"/>
          <w:szCs w:val="24"/>
        </w:rPr>
        <w:t>3</w:t>
      </w:r>
      <w:r w:rsidR="00F263EB">
        <w:rPr>
          <w:rFonts w:ascii="Arial" w:hAnsi="Arial" w:cs="Arial"/>
          <w:sz w:val="24"/>
          <w:szCs w:val="24"/>
        </w:rPr>
        <w:t xml:space="preserve">.    </w:t>
      </w:r>
      <w:r>
        <w:rPr>
          <w:rFonts w:ascii="Arial" w:hAnsi="Arial" w:cs="Arial"/>
          <w:sz w:val="24"/>
          <w:szCs w:val="24"/>
        </w:rPr>
        <w:t>A</w:t>
      </w:r>
      <w:r w:rsidR="00F263EB">
        <w:rPr>
          <w:rFonts w:ascii="Arial" w:hAnsi="Arial" w:cs="Arial"/>
          <w:sz w:val="24"/>
          <w:szCs w:val="24"/>
        </w:rPr>
        <w:t xml:space="preserve">s required under Article 15 (3) of The Tuberculosis (Wales) Order 2010 </w:t>
      </w:r>
      <w:r>
        <w:rPr>
          <w:rFonts w:ascii="Arial" w:hAnsi="Arial" w:cs="Arial"/>
          <w:sz w:val="24"/>
          <w:szCs w:val="24"/>
        </w:rPr>
        <w:t>(</w:t>
      </w:r>
      <w:r w:rsidR="00F263EB">
        <w:rPr>
          <w:rFonts w:ascii="Arial" w:hAnsi="Arial" w:cs="Arial"/>
          <w:sz w:val="24"/>
          <w:szCs w:val="24"/>
        </w:rPr>
        <w:t>as amended)</w:t>
      </w:r>
      <w:r>
        <w:rPr>
          <w:rFonts w:ascii="Arial" w:hAnsi="Arial" w:cs="Arial"/>
          <w:sz w:val="24"/>
          <w:szCs w:val="24"/>
        </w:rPr>
        <w:t>, I seek prior permission to use the non-validated test(s) listed.  I</w:t>
      </w:r>
      <w:r w:rsidR="00F263EB">
        <w:rPr>
          <w:rFonts w:ascii="Arial" w:hAnsi="Arial" w:cs="Arial"/>
          <w:sz w:val="24"/>
          <w:szCs w:val="24"/>
        </w:rPr>
        <w:t xml:space="preserve"> have provided the Welsh Government with a clear plan setting out:</w:t>
      </w:r>
    </w:p>
    <w:p w14:paraId="06A3BDD0" w14:textId="77777777"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t xml:space="preserve">    what animals will be tested</w:t>
      </w:r>
    </w:p>
    <w:p w14:paraId="52B59945" w14:textId="77777777"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t xml:space="preserve">    what type of samples will be taken (e.g. blood, milk, faeces, bulk milk)</w:t>
      </w:r>
    </w:p>
    <w:p w14:paraId="1BC5DB90" w14:textId="77777777"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t xml:space="preserve">    what test(s) will be used, and when</w:t>
      </w:r>
    </w:p>
    <w:p w14:paraId="1084E195" w14:textId="77777777"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t xml:space="preserve">    what will be done with the results, and</w:t>
      </w:r>
    </w:p>
    <w:p w14:paraId="54CEC26E" w14:textId="77777777"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lastRenderedPageBreak/>
        <w:t xml:space="preserve">    how the Welsh Government and APHA will be kept informed as   required</w:t>
      </w:r>
    </w:p>
    <w:p w14:paraId="1B05E3BC" w14:textId="0665692A" w:rsidR="00C57B0A" w:rsidRDefault="00F263EB" w:rsidP="003A182A">
      <w:pPr>
        <w:pStyle w:val="Header"/>
        <w:numPr>
          <w:ilvl w:val="0"/>
          <w:numId w:val="1"/>
        </w:numPr>
        <w:tabs>
          <w:tab w:val="left" w:pos="0"/>
          <w:tab w:val="right" w:pos="851"/>
          <w:tab w:val="left" w:pos="1560"/>
        </w:tabs>
        <w:ind w:left="1780" w:hanging="567"/>
        <w:jc w:val="both"/>
        <w:rPr>
          <w:rFonts w:ascii="Arial" w:hAnsi="Arial" w:cs="Arial"/>
          <w:sz w:val="24"/>
          <w:szCs w:val="24"/>
        </w:rPr>
      </w:pPr>
      <w:r>
        <w:rPr>
          <w:rFonts w:ascii="Arial" w:hAnsi="Arial" w:cs="Arial"/>
          <w:sz w:val="24"/>
          <w:szCs w:val="24"/>
        </w:rPr>
        <w:t xml:space="preserve">   additional diseases in the herd e.g. </w:t>
      </w:r>
      <w:proofErr w:type="spellStart"/>
      <w:r>
        <w:rPr>
          <w:rFonts w:ascii="Arial" w:hAnsi="Arial" w:cs="Arial"/>
          <w:sz w:val="24"/>
          <w:szCs w:val="24"/>
        </w:rPr>
        <w:t>Johnes</w:t>
      </w:r>
      <w:proofErr w:type="spellEnd"/>
      <w:r>
        <w:rPr>
          <w:rFonts w:ascii="Arial" w:hAnsi="Arial" w:cs="Arial"/>
          <w:sz w:val="24"/>
          <w:szCs w:val="24"/>
        </w:rPr>
        <w:t xml:space="preserve">/BVD, which may be affecting the TB status of </w:t>
      </w:r>
      <w:r w:rsidR="001C399D">
        <w:rPr>
          <w:rFonts w:ascii="Arial" w:hAnsi="Arial" w:cs="Arial"/>
          <w:sz w:val="24"/>
          <w:szCs w:val="24"/>
        </w:rPr>
        <w:t>cattle in the herd,</w:t>
      </w:r>
      <w:r>
        <w:rPr>
          <w:rFonts w:ascii="Arial" w:hAnsi="Arial" w:cs="Arial"/>
          <w:sz w:val="24"/>
          <w:szCs w:val="24"/>
        </w:rPr>
        <w:t xml:space="preserve"> and a plan </w:t>
      </w:r>
      <w:r w:rsidR="001C399D">
        <w:rPr>
          <w:rFonts w:ascii="Arial" w:hAnsi="Arial" w:cs="Arial"/>
          <w:sz w:val="24"/>
          <w:szCs w:val="24"/>
        </w:rPr>
        <w:t xml:space="preserve">detailing </w:t>
      </w:r>
      <w:r>
        <w:rPr>
          <w:rFonts w:ascii="Arial" w:hAnsi="Arial" w:cs="Arial"/>
          <w:sz w:val="24"/>
          <w:szCs w:val="24"/>
        </w:rPr>
        <w:t xml:space="preserve">how these diseases are being, or </w:t>
      </w:r>
      <w:r w:rsidR="001C399D">
        <w:rPr>
          <w:rFonts w:ascii="Arial" w:hAnsi="Arial" w:cs="Arial"/>
          <w:sz w:val="24"/>
          <w:szCs w:val="24"/>
        </w:rPr>
        <w:t>will</w:t>
      </w:r>
      <w:r>
        <w:rPr>
          <w:rFonts w:ascii="Arial" w:hAnsi="Arial" w:cs="Arial"/>
          <w:sz w:val="24"/>
          <w:szCs w:val="24"/>
        </w:rPr>
        <w:t xml:space="preserve"> be controlled.</w:t>
      </w:r>
    </w:p>
    <w:p w14:paraId="4BFE5ABE" w14:textId="77777777" w:rsidR="00C57B0A" w:rsidRDefault="00C57B0A" w:rsidP="003A182A">
      <w:pPr>
        <w:pStyle w:val="Header"/>
        <w:tabs>
          <w:tab w:val="left" w:pos="1134"/>
        </w:tabs>
        <w:jc w:val="both"/>
        <w:rPr>
          <w:rFonts w:ascii="Arial" w:hAnsi="Arial" w:cs="Arial"/>
          <w:sz w:val="24"/>
          <w:szCs w:val="24"/>
        </w:rPr>
      </w:pPr>
    </w:p>
    <w:p w14:paraId="77EC14BF" w14:textId="7B802D05" w:rsidR="00C57B0A" w:rsidRDefault="002842DF" w:rsidP="003A182A">
      <w:pPr>
        <w:pStyle w:val="Header"/>
        <w:tabs>
          <w:tab w:val="left" w:pos="1134"/>
        </w:tabs>
        <w:jc w:val="both"/>
        <w:rPr>
          <w:rFonts w:ascii="Arial" w:hAnsi="Arial" w:cs="Arial"/>
          <w:sz w:val="24"/>
          <w:szCs w:val="24"/>
        </w:rPr>
      </w:pPr>
      <w:r>
        <w:rPr>
          <w:rFonts w:ascii="Arial" w:hAnsi="Arial" w:cs="Arial"/>
          <w:sz w:val="24"/>
          <w:szCs w:val="24"/>
        </w:rPr>
        <w:t>4</w:t>
      </w:r>
      <w:bookmarkStart w:id="3" w:name="_Hlk68089495"/>
      <w:r w:rsidR="00F263EB">
        <w:rPr>
          <w:rFonts w:ascii="Arial" w:hAnsi="Arial" w:cs="Arial"/>
          <w:sz w:val="24"/>
          <w:szCs w:val="24"/>
        </w:rPr>
        <w:t>.     I understand that:</w:t>
      </w:r>
    </w:p>
    <w:p w14:paraId="36E4C88A" w14:textId="77777777" w:rsidR="00C57B0A" w:rsidRDefault="00C57B0A" w:rsidP="003A182A">
      <w:pPr>
        <w:pStyle w:val="Header"/>
        <w:tabs>
          <w:tab w:val="left" w:pos="1134"/>
        </w:tabs>
        <w:ind w:left="1134"/>
        <w:jc w:val="both"/>
        <w:rPr>
          <w:rFonts w:ascii="Arial" w:hAnsi="Arial" w:cs="Arial"/>
          <w:sz w:val="24"/>
          <w:szCs w:val="24"/>
        </w:rPr>
      </w:pPr>
    </w:p>
    <w:p w14:paraId="01EE385E" w14:textId="5DAAEC42" w:rsidR="00C57B0A" w:rsidRDefault="00F263EB" w:rsidP="003A182A">
      <w:pPr>
        <w:pStyle w:val="Header"/>
        <w:numPr>
          <w:ilvl w:val="0"/>
          <w:numId w:val="2"/>
        </w:numPr>
        <w:tabs>
          <w:tab w:val="clear" w:pos="4153"/>
          <w:tab w:val="left" w:pos="1843"/>
        </w:tabs>
        <w:ind w:left="1780" w:hanging="567"/>
        <w:jc w:val="both"/>
        <w:rPr>
          <w:rFonts w:ascii="Arial" w:hAnsi="Arial" w:cs="Arial"/>
          <w:sz w:val="24"/>
          <w:szCs w:val="24"/>
        </w:rPr>
      </w:pPr>
      <w:r>
        <w:rPr>
          <w:rFonts w:ascii="Arial" w:hAnsi="Arial" w:cs="Arial"/>
          <w:sz w:val="24"/>
          <w:szCs w:val="24"/>
        </w:rPr>
        <w:t xml:space="preserve">The Welsh Government approves the use of the </w:t>
      </w:r>
      <w:r w:rsidR="00AE5104">
        <w:rPr>
          <w:rFonts w:ascii="Arial" w:hAnsi="Arial" w:cs="Arial"/>
          <w:sz w:val="24"/>
          <w:szCs w:val="24"/>
        </w:rPr>
        <w:t>I</w:t>
      </w:r>
      <w:r>
        <w:rPr>
          <w:rFonts w:ascii="Arial" w:hAnsi="Arial" w:cs="Arial"/>
          <w:sz w:val="24"/>
          <w:szCs w:val="24"/>
        </w:rPr>
        <w:t>nterferon-gamma test</w:t>
      </w:r>
      <w:r w:rsidR="00303B53">
        <w:rPr>
          <w:rFonts w:ascii="Arial" w:hAnsi="Arial" w:cs="Arial"/>
          <w:sz w:val="24"/>
          <w:szCs w:val="24"/>
        </w:rPr>
        <w:t xml:space="preserve"> and</w:t>
      </w:r>
      <w:r>
        <w:rPr>
          <w:rFonts w:ascii="Arial" w:hAnsi="Arial" w:cs="Arial"/>
          <w:sz w:val="24"/>
          <w:szCs w:val="24"/>
        </w:rPr>
        <w:t xml:space="preserve"> the IDEXX ELISA antibody test by APHA only, at the Welsh Government’s expense.</w:t>
      </w:r>
      <w:r w:rsidR="00303B53">
        <w:rPr>
          <w:rFonts w:ascii="Arial" w:hAnsi="Arial" w:cs="Arial"/>
          <w:sz w:val="24"/>
          <w:szCs w:val="24"/>
        </w:rPr>
        <w:t xml:space="preserve"> </w:t>
      </w:r>
    </w:p>
    <w:p w14:paraId="2AF526A5" w14:textId="77777777" w:rsidR="00C57B0A" w:rsidRDefault="00C57B0A" w:rsidP="003A182A">
      <w:pPr>
        <w:pStyle w:val="Header"/>
        <w:tabs>
          <w:tab w:val="clear" w:pos="4153"/>
          <w:tab w:val="left" w:pos="1843"/>
        </w:tabs>
        <w:ind w:left="1213"/>
        <w:jc w:val="both"/>
        <w:rPr>
          <w:rFonts w:ascii="Arial" w:hAnsi="Arial" w:cs="Arial"/>
          <w:sz w:val="24"/>
          <w:szCs w:val="24"/>
        </w:rPr>
      </w:pPr>
    </w:p>
    <w:p w14:paraId="19D86023" w14:textId="47B6534D" w:rsidR="00C57B0A" w:rsidRDefault="002842DF" w:rsidP="003A182A">
      <w:pPr>
        <w:pStyle w:val="Header"/>
        <w:numPr>
          <w:ilvl w:val="0"/>
          <w:numId w:val="3"/>
        </w:numPr>
        <w:tabs>
          <w:tab w:val="clear" w:pos="4153"/>
          <w:tab w:val="left" w:pos="1843"/>
        </w:tabs>
        <w:ind w:left="1780" w:hanging="567"/>
        <w:jc w:val="both"/>
        <w:rPr>
          <w:rFonts w:ascii="Arial" w:hAnsi="Arial" w:cs="Arial"/>
          <w:sz w:val="24"/>
          <w:szCs w:val="24"/>
        </w:rPr>
      </w:pPr>
      <w:r>
        <w:rPr>
          <w:rFonts w:ascii="Arial" w:hAnsi="Arial" w:cs="Arial"/>
          <w:sz w:val="24"/>
          <w:szCs w:val="24"/>
        </w:rPr>
        <w:t>Animals that are reactors</w:t>
      </w:r>
      <w:r w:rsidR="004A7AA0">
        <w:rPr>
          <w:rFonts w:ascii="Arial" w:hAnsi="Arial" w:cs="Arial"/>
          <w:sz w:val="24"/>
          <w:szCs w:val="24"/>
        </w:rPr>
        <w:t xml:space="preserve"> or </w:t>
      </w:r>
      <w:r>
        <w:rPr>
          <w:rFonts w:ascii="Arial" w:hAnsi="Arial" w:cs="Arial"/>
          <w:sz w:val="24"/>
          <w:szCs w:val="24"/>
        </w:rPr>
        <w:t xml:space="preserve">inconclusive reactors to the TB skin test or direct contacts (DCs) awaiting slaughter and those with a positive result to </w:t>
      </w:r>
      <w:r w:rsidR="00F263EB">
        <w:rPr>
          <w:rFonts w:ascii="Arial" w:hAnsi="Arial" w:cs="Arial"/>
          <w:sz w:val="24"/>
          <w:szCs w:val="24"/>
        </w:rPr>
        <w:t xml:space="preserve"> the </w:t>
      </w:r>
      <w:r w:rsidR="00AE5104">
        <w:rPr>
          <w:rFonts w:ascii="Arial" w:hAnsi="Arial" w:cs="Arial"/>
          <w:sz w:val="24"/>
          <w:szCs w:val="24"/>
        </w:rPr>
        <w:t>I</w:t>
      </w:r>
      <w:r w:rsidR="00F263EB">
        <w:rPr>
          <w:rFonts w:ascii="Arial" w:hAnsi="Arial" w:cs="Arial"/>
          <w:sz w:val="24"/>
          <w:szCs w:val="24"/>
        </w:rPr>
        <w:t xml:space="preserve">nterferon-gamma test, the IDEXX ELISA antibody test and/or </w:t>
      </w:r>
      <w:proofErr w:type="spellStart"/>
      <w:r w:rsidR="00F263EB">
        <w:rPr>
          <w:rFonts w:ascii="Arial" w:hAnsi="Arial" w:cs="Arial"/>
          <w:sz w:val="24"/>
          <w:szCs w:val="24"/>
        </w:rPr>
        <w:t>Enferplex</w:t>
      </w:r>
      <w:proofErr w:type="spellEnd"/>
      <w:r w:rsidR="00F263EB">
        <w:rPr>
          <w:rFonts w:ascii="Arial" w:hAnsi="Arial" w:cs="Arial"/>
          <w:sz w:val="24"/>
          <w:szCs w:val="24"/>
        </w:rPr>
        <w:t xml:space="preserve"> (bovine serum) test</w:t>
      </w:r>
      <w:r w:rsidR="00303B53">
        <w:rPr>
          <w:rFonts w:ascii="Arial" w:hAnsi="Arial" w:cs="Arial"/>
          <w:sz w:val="24"/>
          <w:szCs w:val="24"/>
        </w:rPr>
        <w:t xml:space="preserve"> </w:t>
      </w:r>
      <w:r w:rsidR="0090468D">
        <w:rPr>
          <w:rFonts w:ascii="Arial" w:hAnsi="Arial" w:cs="Arial"/>
          <w:sz w:val="24"/>
          <w:szCs w:val="24"/>
        </w:rPr>
        <w:t>(</w:t>
      </w:r>
      <w:r w:rsidR="00303B53">
        <w:rPr>
          <w:rFonts w:ascii="Arial" w:hAnsi="Arial" w:cs="Arial"/>
          <w:sz w:val="24"/>
          <w:szCs w:val="24"/>
        </w:rPr>
        <w:t>if carried out</w:t>
      </w:r>
      <w:r w:rsidR="0090468D">
        <w:rPr>
          <w:rFonts w:ascii="Arial" w:hAnsi="Arial" w:cs="Arial"/>
          <w:sz w:val="24"/>
          <w:szCs w:val="24"/>
        </w:rPr>
        <w:t xml:space="preserve"> </w:t>
      </w:r>
      <w:r w:rsidR="00303B53">
        <w:rPr>
          <w:rFonts w:ascii="Arial" w:hAnsi="Arial" w:cs="Arial"/>
          <w:sz w:val="24"/>
          <w:szCs w:val="24"/>
        </w:rPr>
        <w:t xml:space="preserve">by APHA) </w:t>
      </w:r>
      <w:bookmarkStart w:id="4" w:name="_Hlk68089598"/>
      <w:r w:rsidR="00F263EB">
        <w:rPr>
          <w:rFonts w:ascii="Arial" w:hAnsi="Arial" w:cs="Arial"/>
          <w:sz w:val="24"/>
          <w:szCs w:val="24"/>
        </w:rPr>
        <w:t xml:space="preserve"> </w:t>
      </w:r>
      <w:bookmarkEnd w:id="4"/>
      <w:r w:rsidR="00F263EB">
        <w:rPr>
          <w:rFonts w:ascii="Arial" w:hAnsi="Arial" w:cs="Arial"/>
          <w:sz w:val="24"/>
          <w:szCs w:val="24"/>
        </w:rPr>
        <w:t>must not be re-tested with a non-validated test, except where this takes place at the point of slaughter to obtain suitable samples for validation purposes.</w:t>
      </w:r>
    </w:p>
    <w:p w14:paraId="1CECE12E" w14:textId="77777777" w:rsidR="00C57B0A" w:rsidRDefault="00C57B0A" w:rsidP="003A182A">
      <w:pPr>
        <w:pStyle w:val="Header"/>
        <w:tabs>
          <w:tab w:val="clear" w:pos="4153"/>
          <w:tab w:val="left" w:pos="1843"/>
        </w:tabs>
        <w:ind w:left="1213"/>
        <w:jc w:val="both"/>
        <w:rPr>
          <w:rFonts w:ascii="Arial" w:hAnsi="Arial" w:cs="Arial"/>
          <w:sz w:val="24"/>
          <w:szCs w:val="24"/>
        </w:rPr>
      </w:pPr>
    </w:p>
    <w:p w14:paraId="4687599B" w14:textId="38A68199" w:rsidR="00C57B0A" w:rsidRDefault="00F263EB" w:rsidP="003A182A">
      <w:pPr>
        <w:pStyle w:val="Header"/>
        <w:numPr>
          <w:ilvl w:val="0"/>
          <w:numId w:val="3"/>
        </w:numPr>
        <w:tabs>
          <w:tab w:val="clear" w:pos="4153"/>
          <w:tab w:val="left" w:pos="1843"/>
        </w:tabs>
        <w:ind w:left="1780" w:hanging="567"/>
        <w:jc w:val="both"/>
        <w:rPr>
          <w:rFonts w:ascii="Arial" w:hAnsi="Arial" w:cs="Arial"/>
          <w:sz w:val="24"/>
          <w:szCs w:val="24"/>
        </w:rPr>
      </w:pPr>
      <w:r>
        <w:rPr>
          <w:rFonts w:ascii="Arial" w:hAnsi="Arial" w:cs="Arial"/>
          <w:sz w:val="24"/>
          <w:szCs w:val="24"/>
        </w:rPr>
        <w:t xml:space="preserve">If required by APHA, the </w:t>
      </w:r>
      <w:r w:rsidR="00AE5104">
        <w:rPr>
          <w:rFonts w:ascii="Arial" w:hAnsi="Arial" w:cs="Arial"/>
          <w:sz w:val="24"/>
          <w:szCs w:val="24"/>
        </w:rPr>
        <w:t>I</w:t>
      </w:r>
      <w:r>
        <w:rPr>
          <w:rFonts w:ascii="Arial" w:hAnsi="Arial" w:cs="Arial"/>
          <w:sz w:val="24"/>
          <w:szCs w:val="24"/>
        </w:rPr>
        <w:t xml:space="preserve">nterferon-gamma test and (if appropriate) the IDEXX ELISA test, or the </w:t>
      </w:r>
      <w:proofErr w:type="spellStart"/>
      <w:r>
        <w:rPr>
          <w:rFonts w:ascii="Arial" w:hAnsi="Arial" w:cs="Arial"/>
          <w:sz w:val="24"/>
          <w:szCs w:val="24"/>
        </w:rPr>
        <w:t>Enferplex</w:t>
      </w:r>
      <w:proofErr w:type="spellEnd"/>
      <w:r>
        <w:rPr>
          <w:rFonts w:ascii="Arial" w:hAnsi="Arial" w:cs="Arial"/>
          <w:sz w:val="24"/>
          <w:szCs w:val="24"/>
        </w:rPr>
        <w:t xml:space="preserve"> (bovine serum) test</w:t>
      </w:r>
      <w:r w:rsidR="0090468D">
        <w:rPr>
          <w:rFonts w:ascii="Arial" w:hAnsi="Arial" w:cs="Arial"/>
          <w:sz w:val="24"/>
          <w:szCs w:val="24"/>
        </w:rPr>
        <w:t xml:space="preserve"> (if carried out by APHA)</w:t>
      </w:r>
      <w:r w:rsidR="00C55500">
        <w:rPr>
          <w:rFonts w:ascii="Arial" w:hAnsi="Arial" w:cs="Arial"/>
          <w:sz w:val="24"/>
          <w:szCs w:val="24"/>
        </w:rPr>
        <w:t>,</w:t>
      </w:r>
      <w:r>
        <w:rPr>
          <w:rFonts w:ascii="Arial" w:hAnsi="Arial" w:cs="Arial"/>
          <w:sz w:val="24"/>
          <w:szCs w:val="24"/>
        </w:rPr>
        <w:t xml:space="preserve"> must be performed first and any animals which are positive to those tests will be removed before a non-validated test is applied.</w:t>
      </w:r>
    </w:p>
    <w:bookmarkEnd w:id="3"/>
    <w:p w14:paraId="51857C7A" w14:textId="77777777" w:rsidR="00C57B0A" w:rsidRDefault="00C57B0A" w:rsidP="003A182A">
      <w:pPr>
        <w:pStyle w:val="Header"/>
        <w:tabs>
          <w:tab w:val="left" w:pos="1134"/>
        </w:tabs>
        <w:ind w:left="1213" w:hanging="567"/>
        <w:jc w:val="both"/>
        <w:rPr>
          <w:rFonts w:ascii="Arial" w:hAnsi="Arial" w:cs="Arial"/>
          <w:sz w:val="24"/>
          <w:szCs w:val="24"/>
        </w:rPr>
      </w:pPr>
    </w:p>
    <w:p w14:paraId="0905471D" w14:textId="1EBAAB74"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4.    I will keep APHA informed in a regular and timely manner of all the results received from the use of non-validated tests, within 24 hours if there are any positive results and within 5 days if they are clear.</w:t>
      </w:r>
      <w:r w:rsidR="002842DF">
        <w:rPr>
          <w:rFonts w:ascii="Arial" w:hAnsi="Arial" w:cs="Arial"/>
          <w:sz w:val="24"/>
          <w:szCs w:val="24"/>
        </w:rPr>
        <w:t xml:space="preserve">  The date of sampling and the positive and negative results will be listed.</w:t>
      </w:r>
    </w:p>
    <w:p w14:paraId="2A85E181" w14:textId="77777777" w:rsidR="00FB297E" w:rsidRDefault="00FB297E" w:rsidP="003A182A">
      <w:pPr>
        <w:pStyle w:val="Header"/>
        <w:tabs>
          <w:tab w:val="left" w:pos="1134"/>
        </w:tabs>
        <w:ind w:left="567" w:hanging="567"/>
        <w:jc w:val="both"/>
        <w:rPr>
          <w:rFonts w:ascii="Arial" w:hAnsi="Arial" w:cs="Arial"/>
          <w:sz w:val="24"/>
          <w:szCs w:val="24"/>
        </w:rPr>
      </w:pPr>
    </w:p>
    <w:p w14:paraId="6D28CDA7" w14:textId="77777777" w:rsidR="00FB297E" w:rsidRPr="00C52D5E" w:rsidRDefault="00FB297E" w:rsidP="003A182A">
      <w:pPr>
        <w:pStyle w:val="Header"/>
        <w:tabs>
          <w:tab w:val="left" w:pos="1134"/>
        </w:tabs>
        <w:ind w:left="567" w:hanging="567"/>
        <w:jc w:val="both"/>
        <w:rPr>
          <w:rFonts w:ascii="Arial" w:hAnsi="Arial" w:cs="Arial"/>
          <w:b/>
          <w:bCs/>
          <w:sz w:val="24"/>
          <w:szCs w:val="24"/>
        </w:rPr>
      </w:pPr>
      <w:r>
        <w:rPr>
          <w:rFonts w:ascii="Arial" w:hAnsi="Arial" w:cs="Arial"/>
          <w:b/>
          <w:bCs/>
          <w:sz w:val="24"/>
          <w:szCs w:val="24"/>
        </w:rPr>
        <w:t>Please sign the declaration near the end of this application</w:t>
      </w:r>
    </w:p>
    <w:p w14:paraId="51667DEC" w14:textId="77777777" w:rsidR="00C57B0A" w:rsidRDefault="00C57B0A" w:rsidP="003A182A">
      <w:pPr>
        <w:pStyle w:val="ListParagraph"/>
        <w:jc w:val="both"/>
        <w:rPr>
          <w:rFonts w:cs="Arial"/>
          <w:szCs w:val="24"/>
        </w:rPr>
      </w:pPr>
    </w:p>
    <w:p w14:paraId="63F9A31E" w14:textId="77777777" w:rsidR="00C57B0A" w:rsidRDefault="00F263EB" w:rsidP="00716022">
      <w:pPr>
        <w:pStyle w:val="Header"/>
        <w:pageBreakBefore/>
        <w:tabs>
          <w:tab w:val="left" w:pos="426"/>
        </w:tabs>
        <w:rPr>
          <w:rFonts w:ascii="Arial" w:hAnsi="Arial" w:cs="Arial"/>
          <w:b/>
          <w:sz w:val="24"/>
          <w:szCs w:val="24"/>
        </w:rPr>
      </w:pPr>
      <w:r>
        <w:rPr>
          <w:rFonts w:ascii="Arial" w:hAnsi="Arial" w:cs="Arial"/>
          <w:b/>
          <w:sz w:val="24"/>
          <w:szCs w:val="24"/>
        </w:rPr>
        <w:lastRenderedPageBreak/>
        <w:t>Conditions relevant to the keeper:</w:t>
      </w:r>
    </w:p>
    <w:p w14:paraId="7AF3B4AD" w14:textId="77777777" w:rsidR="00C57B0A" w:rsidRDefault="00C57B0A">
      <w:pPr>
        <w:pStyle w:val="Header"/>
        <w:tabs>
          <w:tab w:val="left" w:pos="426"/>
        </w:tabs>
        <w:rPr>
          <w:rFonts w:ascii="Arial" w:hAnsi="Arial" w:cs="Arial"/>
          <w:b/>
          <w:sz w:val="24"/>
          <w:szCs w:val="24"/>
        </w:rPr>
      </w:pPr>
    </w:p>
    <w:p w14:paraId="72673792" w14:textId="77777777" w:rsidR="00C57B0A" w:rsidRDefault="00F263EB" w:rsidP="00C52D5E">
      <w:pPr>
        <w:pStyle w:val="Header"/>
        <w:tabs>
          <w:tab w:val="clear" w:pos="4153"/>
          <w:tab w:val="left" w:pos="1134"/>
        </w:tabs>
        <w:rPr>
          <w:rFonts w:ascii="Arial" w:hAnsi="Arial" w:cs="Arial"/>
          <w:sz w:val="24"/>
          <w:szCs w:val="24"/>
        </w:rPr>
      </w:pPr>
      <w:r>
        <w:rPr>
          <w:rFonts w:ascii="Arial" w:hAnsi="Arial" w:cs="Arial"/>
          <w:sz w:val="24"/>
          <w:szCs w:val="24"/>
        </w:rPr>
        <w:t>1.   I understand that:</w:t>
      </w:r>
    </w:p>
    <w:p w14:paraId="7CCBDD70" w14:textId="77777777" w:rsidR="00C57B0A" w:rsidRDefault="00C57B0A" w:rsidP="00C52D5E">
      <w:pPr>
        <w:pStyle w:val="ListParagraph"/>
        <w:ind w:left="567" w:hanging="567"/>
        <w:rPr>
          <w:rFonts w:cs="Arial"/>
          <w:szCs w:val="24"/>
        </w:rPr>
      </w:pPr>
    </w:p>
    <w:p w14:paraId="33FB0634" w14:textId="108CB405" w:rsidR="00C57B0A" w:rsidRDefault="00F263EB" w:rsidP="003A182A">
      <w:pPr>
        <w:pStyle w:val="Header"/>
        <w:numPr>
          <w:ilvl w:val="0"/>
          <w:numId w:val="4"/>
        </w:numPr>
        <w:tabs>
          <w:tab w:val="left" w:pos="0"/>
          <w:tab w:val="right" w:pos="851"/>
          <w:tab w:val="left" w:pos="1701"/>
        </w:tabs>
        <w:ind w:left="1780" w:hanging="567"/>
        <w:jc w:val="both"/>
        <w:rPr>
          <w:rFonts w:ascii="Arial" w:hAnsi="Arial" w:cs="Arial"/>
          <w:sz w:val="24"/>
          <w:szCs w:val="24"/>
        </w:rPr>
      </w:pPr>
      <w:r>
        <w:rPr>
          <w:rFonts w:ascii="Arial" w:hAnsi="Arial" w:cs="Arial"/>
          <w:sz w:val="24"/>
          <w:szCs w:val="24"/>
        </w:rPr>
        <w:t xml:space="preserve"> </w:t>
      </w:r>
      <w:r w:rsidR="003A182A">
        <w:rPr>
          <w:rFonts w:ascii="Arial" w:hAnsi="Arial" w:cs="Arial"/>
          <w:sz w:val="24"/>
          <w:szCs w:val="24"/>
        </w:rPr>
        <w:t>t</w:t>
      </w:r>
      <w:r>
        <w:rPr>
          <w:rFonts w:ascii="Arial" w:hAnsi="Arial" w:cs="Arial"/>
          <w:sz w:val="24"/>
          <w:szCs w:val="24"/>
        </w:rPr>
        <w:t>he test in question is not validated and has not officially been approved for use by the Welsh Government</w:t>
      </w:r>
      <w:r w:rsidR="00AE5104">
        <w:rPr>
          <w:rFonts w:ascii="Arial" w:hAnsi="Arial" w:cs="Arial"/>
          <w:sz w:val="24"/>
          <w:szCs w:val="24"/>
        </w:rPr>
        <w:t>;</w:t>
      </w:r>
    </w:p>
    <w:p w14:paraId="4029BDC0" w14:textId="7DB91212" w:rsidR="00C57B0A" w:rsidRDefault="00F263EB" w:rsidP="003A182A">
      <w:pPr>
        <w:pStyle w:val="Header"/>
        <w:numPr>
          <w:ilvl w:val="0"/>
          <w:numId w:val="4"/>
        </w:numPr>
        <w:tabs>
          <w:tab w:val="left" w:pos="0"/>
          <w:tab w:val="right" w:pos="851"/>
          <w:tab w:val="left" w:pos="1701"/>
        </w:tabs>
        <w:ind w:left="1780" w:hanging="567"/>
        <w:jc w:val="both"/>
        <w:rPr>
          <w:rFonts w:ascii="Arial" w:hAnsi="Arial" w:cs="Arial"/>
          <w:sz w:val="24"/>
          <w:szCs w:val="24"/>
        </w:rPr>
      </w:pPr>
      <w:r>
        <w:rPr>
          <w:rFonts w:ascii="Arial" w:hAnsi="Arial" w:cs="Arial"/>
          <w:sz w:val="24"/>
          <w:szCs w:val="24"/>
        </w:rPr>
        <w:t xml:space="preserve"> the test results may be unreliable and difficult to interpret, meaning the test may not offer any certainty about the true infection status</w:t>
      </w:r>
      <w:r w:rsidR="001800B0">
        <w:rPr>
          <w:rFonts w:ascii="Arial" w:hAnsi="Arial" w:cs="Arial"/>
          <w:sz w:val="24"/>
          <w:szCs w:val="24"/>
        </w:rPr>
        <w:t xml:space="preserve"> of the animal(s)</w:t>
      </w:r>
      <w:r w:rsidR="00AE5104">
        <w:rPr>
          <w:rFonts w:ascii="Arial" w:hAnsi="Arial" w:cs="Arial"/>
          <w:sz w:val="24"/>
          <w:szCs w:val="24"/>
        </w:rPr>
        <w:t>;</w:t>
      </w:r>
    </w:p>
    <w:p w14:paraId="1C6145D2" w14:textId="756AFF8A" w:rsidR="00C57B0A" w:rsidRDefault="00F263EB" w:rsidP="003A182A">
      <w:pPr>
        <w:pStyle w:val="Header"/>
        <w:numPr>
          <w:ilvl w:val="0"/>
          <w:numId w:val="4"/>
        </w:numPr>
        <w:tabs>
          <w:tab w:val="left" w:pos="0"/>
          <w:tab w:val="right" w:pos="851"/>
          <w:tab w:val="left" w:pos="1701"/>
        </w:tabs>
        <w:ind w:left="1780" w:hanging="567"/>
        <w:jc w:val="both"/>
        <w:rPr>
          <w:rFonts w:ascii="Arial" w:hAnsi="Arial" w:cs="Arial"/>
          <w:sz w:val="24"/>
          <w:szCs w:val="24"/>
        </w:rPr>
      </w:pPr>
      <w:r>
        <w:rPr>
          <w:rFonts w:ascii="Arial" w:hAnsi="Arial" w:cs="Arial"/>
          <w:sz w:val="24"/>
          <w:szCs w:val="24"/>
        </w:rPr>
        <w:t xml:space="preserve"> APHA is under no obligation to remove the animal</w:t>
      </w:r>
      <w:r w:rsidR="001800B0">
        <w:rPr>
          <w:rFonts w:ascii="Arial" w:hAnsi="Arial" w:cs="Arial"/>
          <w:sz w:val="24"/>
          <w:szCs w:val="24"/>
        </w:rPr>
        <w:t>(</w:t>
      </w:r>
      <w:r>
        <w:rPr>
          <w:rFonts w:ascii="Arial" w:hAnsi="Arial" w:cs="Arial"/>
          <w:sz w:val="24"/>
          <w:szCs w:val="24"/>
        </w:rPr>
        <w:t>s</w:t>
      </w:r>
      <w:r w:rsidR="001800B0">
        <w:rPr>
          <w:rFonts w:ascii="Arial" w:hAnsi="Arial" w:cs="Arial"/>
          <w:sz w:val="24"/>
          <w:szCs w:val="24"/>
        </w:rPr>
        <w:t>)</w:t>
      </w:r>
      <w:r>
        <w:rPr>
          <w:rFonts w:ascii="Arial" w:hAnsi="Arial" w:cs="Arial"/>
          <w:sz w:val="24"/>
          <w:szCs w:val="24"/>
        </w:rPr>
        <w:t xml:space="preserve"> nor is the Welsh Government liable to pay compensation for any test-positive animals and, therefore, the removal and slaughter costs will be the responsibility of the farm business</w:t>
      </w:r>
      <w:r w:rsidR="00AE5104">
        <w:rPr>
          <w:rFonts w:ascii="Arial" w:hAnsi="Arial" w:cs="Arial"/>
          <w:sz w:val="24"/>
          <w:szCs w:val="24"/>
        </w:rPr>
        <w:t>;</w:t>
      </w:r>
    </w:p>
    <w:p w14:paraId="5AC03F50" w14:textId="24DA3996" w:rsidR="00C57B0A" w:rsidRDefault="00F263EB" w:rsidP="003A182A">
      <w:pPr>
        <w:pStyle w:val="Header"/>
        <w:numPr>
          <w:ilvl w:val="0"/>
          <w:numId w:val="4"/>
        </w:numPr>
        <w:tabs>
          <w:tab w:val="left" w:pos="0"/>
          <w:tab w:val="right" w:pos="851"/>
          <w:tab w:val="left" w:pos="1701"/>
        </w:tabs>
        <w:ind w:left="1780" w:hanging="567"/>
        <w:jc w:val="both"/>
      </w:pPr>
      <w:r>
        <w:rPr>
          <w:rFonts w:ascii="Arial" w:hAnsi="Arial" w:cs="Arial"/>
          <w:sz w:val="24"/>
          <w:szCs w:val="24"/>
        </w:rPr>
        <w:t xml:space="preserve"> any animal that gives a positive result to a non-validated test will be restricted to the premises either until all movement restrictions are lifted or it can be moved under licence direct to slaughter, to an Approved Slaughter Gathering, to a TB Dedicated Sale, or to an Approved Finishing Unit (AFU)</w:t>
      </w:r>
      <w:r w:rsidR="00AE5104">
        <w:rPr>
          <w:rFonts w:ascii="Arial" w:hAnsi="Arial" w:cs="Arial"/>
          <w:sz w:val="24"/>
          <w:szCs w:val="24"/>
        </w:rPr>
        <w:t>;</w:t>
      </w:r>
      <w:r>
        <w:rPr>
          <w:rFonts w:ascii="Arial" w:hAnsi="Arial" w:cs="Arial"/>
          <w:sz w:val="24"/>
          <w:szCs w:val="24"/>
        </w:rPr>
        <w:t xml:space="preserve"> </w:t>
      </w:r>
    </w:p>
    <w:p w14:paraId="1C49B87B" w14:textId="0F5484E5" w:rsidR="00C57B0A" w:rsidRDefault="00AE5104" w:rsidP="003A182A">
      <w:pPr>
        <w:pStyle w:val="Header"/>
        <w:numPr>
          <w:ilvl w:val="0"/>
          <w:numId w:val="4"/>
        </w:numPr>
        <w:tabs>
          <w:tab w:val="left" w:pos="0"/>
          <w:tab w:val="right" w:pos="851"/>
          <w:tab w:val="left" w:pos="1701"/>
        </w:tabs>
        <w:ind w:left="1780" w:hanging="567"/>
        <w:jc w:val="both"/>
        <w:rPr>
          <w:rFonts w:ascii="Arial" w:hAnsi="Arial" w:cs="Arial"/>
          <w:sz w:val="24"/>
          <w:szCs w:val="24"/>
        </w:rPr>
      </w:pPr>
      <w:r>
        <w:rPr>
          <w:rFonts w:ascii="Arial" w:hAnsi="Arial" w:cs="Arial"/>
          <w:sz w:val="24"/>
          <w:szCs w:val="24"/>
        </w:rPr>
        <w:t xml:space="preserve"> </w:t>
      </w:r>
      <w:r w:rsidR="00F263EB">
        <w:rPr>
          <w:rFonts w:ascii="Arial" w:hAnsi="Arial" w:cs="Arial"/>
          <w:sz w:val="24"/>
          <w:szCs w:val="24"/>
        </w:rPr>
        <w:t>any animal that gives a positive result to a non-validated test should be kept, where possible, isolated from other animals which have not tested positive to the non-validated test and must be kept isolated from reactors or inconclusive reactors detected during official Welsh Government tests</w:t>
      </w:r>
      <w:r>
        <w:rPr>
          <w:rFonts w:ascii="Arial" w:hAnsi="Arial" w:cs="Arial"/>
          <w:sz w:val="24"/>
          <w:szCs w:val="24"/>
        </w:rPr>
        <w:t>.</w:t>
      </w:r>
    </w:p>
    <w:p w14:paraId="5337070C" w14:textId="77777777" w:rsidR="00C57B0A" w:rsidRDefault="00C57B0A" w:rsidP="003A182A">
      <w:pPr>
        <w:pStyle w:val="Header"/>
        <w:tabs>
          <w:tab w:val="clear" w:pos="4153"/>
          <w:tab w:val="center" w:pos="1134"/>
        </w:tabs>
        <w:ind w:left="927" w:hanging="567"/>
        <w:jc w:val="both"/>
        <w:rPr>
          <w:rFonts w:ascii="Arial" w:hAnsi="Arial" w:cs="Arial"/>
          <w:sz w:val="24"/>
          <w:szCs w:val="24"/>
        </w:rPr>
      </w:pPr>
    </w:p>
    <w:p w14:paraId="01163254" w14:textId="31DFD602" w:rsidR="00C57B0A" w:rsidRDefault="00F263EB" w:rsidP="003A182A">
      <w:pPr>
        <w:pStyle w:val="Header"/>
        <w:tabs>
          <w:tab w:val="clear" w:pos="4153"/>
          <w:tab w:val="center" w:pos="567"/>
        </w:tabs>
        <w:ind w:left="567" w:hanging="567"/>
        <w:jc w:val="both"/>
        <w:rPr>
          <w:rFonts w:ascii="Arial" w:hAnsi="Arial" w:cs="Arial"/>
          <w:sz w:val="24"/>
          <w:szCs w:val="24"/>
        </w:rPr>
      </w:pPr>
      <w:r>
        <w:rPr>
          <w:rFonts w:ascii="Arial" w:hAnsi="Arial" w:cs="Arial"/>
          <w:sz w:val="24"/>
          <w:szCs w:val="24"/>
        </w:rPr>
        <w:t xml:space="preserve">2.    </w:t>
      </w:r>
      <w:r w:rsidR="00AE5104">
        <w:rPr>
          <w:rFonts w:ascii="Arial" w:hAnsi="Arial" w:cs="Arial"/>
          <w:sz w:val="24"/>
          <w:szCs w:val="24"/>
        </w:rPr>
        <w:tab/>
      </w:r>
      <w:r w:rsidR="00AE5104">
        <w:rPr>
          <w:rFonts w:ascii="Arial" w:hAnsi="Arial" w:cs="Arial"/>
          <w:sz w:val="24"/>
          <w:szCs w:val="24"/>
        </w:rPr>
        <w:tab/>
      </w:r>
      <w:r>
        <w:rPr>
          <w:rFonts w:ascii="Arial" w:hAnsi="Arial" w:cs="Arial"/>
          <w:sz w:val="24"/>
          <w:szCs w:val="24"/>
        </w:rPr>
        <w:t>I am aware that</w:t>
      </w:r>
      <w:r w:rsidR="001800B0">
        <w:rPr>
          <w:rFonts w:ascii="Arial" w:hAnsi="Arial" w:cs="Arial"/>
          <w:sz w:val="24"/>
          <w:szCs w:val="24"/>
        </w:rPr>
        <w:t>,</w:t>
      </w:r>
      <w:r>
        <w:rPr>
          <w:rFonts w:ascii="Arial" w:hAnsi="Arial" w:cs="Arial"/>
          <w:sz w:val="24"/>
          <w:szCs w:val="24"/>
        </w:rPr>
        <w:t xml:space="preserve"> in a breakdown when an </w:t>
      </w:r>
      <w:r w:rsidR="001800B0">
        <w:rPr>
          <w:rFonts w:ascii="Arial" w:hAnsi="Arial" w:cs="Arial"/>
          <w:sz w:val="24"/>
          <w:szCs w:val="24"/>
        </w:rPr>
        <w:t>Individual Herd A</w:t>
      </w:r>
      <w:r>
        <w:rPr>
          <w:rFonts w:ascii="Arial" w:hAnsi="Arial" w:cs="Arial"/>
          <w:sz w:val="24"/>
          <w:szCs w:val="24"/>
        </w:rPr>
        <w:t xml:space="preserve">ction </w:t>
      </w:r>
      <w:r w:rsidR="001800B0">
        <w:rPr>
          <w:rFonts w:ascii="Arial" w:hAnsi="Arial" w:cs="Arial"/>
          <w:sz w:val="24"/>
          <w:szCs w:val="24"/>
        </w:rPr>
        <w:t>P</w:t>
      </w:r>
      <w:r>
        <w:rPr>
          <w:rFonts w:ascii="Arial" w:hAnsi="Arial" w:cs="Arial"/>
          <w:sz w:val="24"/>
          <w:szCs w:val="24"/>
        </w:rPr>
        <w:t>lan is in place</w:t>
      </w:r>
      <w:r w:rsidR="001800B0">
        <w:rPr>
          <w:rFonts w:ascii="Arial" w:hAnsi="Arial" w:cs="Arial"/>
          <w:sz w:val="24"/>
          <w:szCs w:val="24"/>
        </w:rPr>
        <w:t>,</w:t>
      </w:r>
      <w:r>
        <w:rPr>
          <w:rFonts w:ascii="Arial" w:hAnsi="Arial" w:cs="Arial"/>
          <w:sz w:val="24"/>
          <w:szCs w:val="24"/>
        </w:rPr>
        <w:t xml:space="preserve"> APHA will continue to use severe interpretation and remove all standard </w:t>
      </w:r>
      <w:r w:rsidR="001800B0">
        <w:rPr>
          <w:rFonts w:ascii="Arial" w:hAnsi="Arial" w:cs="Arial"/>
          <w:sz w:val="24"/>
          <w:szCs w:val="24"/>
        </w:rPr>
        <w:t>i</w:t>
      </w:r>
      <w:r>
        <w:rPr>
          <w:rFonts w:ascii="Arial" w:hAnsi="Arial" w:cs="Arial"/>
          <w:sz w:val="24"/>
          <w:szCs w:val="24"/>
        </w:rPr>
        <w:t xml:space="preserve">nconclusive </w:t>
      </w:r>
      <w:r w:rsidR="001800B0">
        <w:rPr>
          <w:rFonts w:ascii="Arial" w:hAnsi="Arial" w:cs="Arial"/>
          <w:sz w:val="24"/>
          <w:szCs w:val="24"/>
        </w:rPr>
        <w:t>r</w:t>
      </w:r>
      <w:r>
        <w:rPr>
          <w:rFonts w:ascii="Arial" w:hAnsi="Arial" w:cs="Arial"/>
          <w:sz w:val="24"/>
          <w:szCs w:val="24"/>
        </w:rPr>
        <w:t>eactors as Direct Contacts</w:t>
      </w:r>
      <w:r w:rsidR="001800B0">
        <w:rPr>
          <w:rFonts w:ascii="Arial" w:hAnsi="Arial" w:cs="Arial"/>
          <w:sz w:val="24"/>
          <w:szCs w:val="24"/>
        </w:rPr>
        <w:t>,</w:t>
      </w:r>
      <w:r>
        <w:rPr>
          <w:rFonts w:ascii="Arial" w:hAnsi="Arial" w:cs="Arial"/>
          <w:sz w:val="24"/>
          <w:szCs w:val="24"/>
        </w:rPr>
        <w:t xml:space="preserve"> with compensation, up to the point where the exit strategy applies. </w:t>
      </w:r>
    </w:p>
    <w:p w14:paraId="4B956142" w14:textId="77777777" w:rsidR="00C57B0A" w:rsidRDefault="00C57B0A" w:rsidP="003A182A">
      <w:pPr>
        <w:pStyle w:val="Header"/>
        <w:tabs>
          <w:tab w:val="clear" w:pos="4153"/>
          <w:tab w:val="center" w:pos="1134"/>
        </w:tabs>
        <w:ind w:left="567" w:hanging="567"/>
        <w:jc w:val="both"/>
        <w:rPr>
          <w:rFonts w:ascii="Arial" w:hAnsi="Arial" w:cs="Arial"/>
          <w:sz w:val="24"/>
          <w:szCs w:val="24"/>
        </w:rPr>
      </w:pPr>
    </w:p>
    <w:p w14:paraId="3CC10947" w14:textId="52EE6217" w:rsidR="00C57B0A" w:rsidRDefault="00F263EB" w:rsidP="003A182A">
      <w:pPr>
        <w:pStyle w:val="Header"/>
        <w:tabs>
          <w:tab w:val="clear" w:pos="4153"/>
          <w:tab w:val="center" w:pos="1134"/>
        </w:tabs>
        <w:ind w:left="567" w:hanging="567"/>
        <w:jc w:val="both"/>
        <w:rPr>
          <w:rFonts w:ascii="Arial" w:hAnsi="Arial" w:cs="Arial"/>
          <w:sz w:val="24"/>
          <w:szCs w:val="24"/>
        </w:rPr>
      </w:pPr>
      <w:r>
        <w:rPr>
          <w:rFonts w:ascii="Arial" w:hAnsi="Arial" w:cs="Arial"/>
          <w:sz w:val="24"/>
          <w:szCs w:val="24"/>
        </w:rPr>
        <w:t xml:space="preserve">3.   </w:t>
      </w:r>
      <w:r w:rsidR="00AE5104">
        <w:rPr>
          <w:rFonts w:ascii="Arial" w:hAnsi="Arial" w:cs="Arial"/>
          <w:sz w:val="24"/>
          <w:szCs w:val="24"/>
        </w:rPr>
        <w:tab/>
      </w:r>
      <w:r>
        <w:rPr>
          <w:rFonts w:ascii="Arial" w:hAnsi="Arial" w:cs="Arial"/>
          <w:sz w:val="24"/>
          <w:szCs w:val="24"/>
        </w:rPr>
        <w:t>I am aware that APHA will continue to use additional testing for TB control purposes, including the Interferon-gamma test (flexible</w:t>
      </w:r>
      <w:r w:rsidR="00AE5104">
        <w:rPr>
          <w:rFonts w:ascii="Arial" w:hAnsi="Arial" w:cs="Arial"/>
          <w:sz w:val="24"/>
          <w:szCs w:val="24"/>
        </w:rPr>
        <w:t>-</w:t>
      </w:r>
      <w:r>
        <w:rPr>
          <w:rFonts w:ascii="Arial" w:hAnsi="Arial" w:cs="Arial"/>
          <w:sz w:val="24"/>
          <w:szCs w:val="24"/>
        </w:rPr>
        <w:t xml:space="preserve">extended and parallel), the IDEXX ELISA antibody test and the </w:t>
      </w:r>
      <w:proofErr w:type="spellStart"/>
      <w:r>
        <w:rPr>
          <w:rFonts w:ascii="Arial" w:hAnsi="Arial" w:cs="Arial"/>
          <w:sz w:val="24"/>
          <w:szCs w:val="24"/>
        </w:rPr>
        <w:t>Enferplex</w:t>
      </w:r>
      <w:proofErr w:type="spellEnd"/>
      <w:r>
        <w:rPr>
          <w:rFonts w:ascii="Arial" w:hAnsi="Arial" w:cs="Arial"/>
          <w:sz w:val="24"/>
          <w:szCs w:val="24"/>
        </w:rPr>
        <w:t xml:space="preserve"> (bovine serum) test </w:t>
      </w:r>
      <w:r w:rsidR="008415A7">
        <w:rPr>
          <w:rFonts w:ascii="Arial" w:hAnsi="Arial" w:cs="Arial"/>
          <w:sz w:val="24"/>
          <w:szCs w:val="24"/>
        </w:rPr>
        <w:t xml:space="preserve">(if carried out by APHA) </w:t>
      </w:r>
      <w:r>
        <w:rPr>
          <w:rFonts w:ascii="Arial" w:hAnsi="Arial" w:cs="Arial"/>
          <w:sz w:val="24"/>
          <w:szCs w:val="24"/>
        </w:rPr>
        <w:t>and will remove animals reacting positively to tests</w:t>
      </w:r>
      <w:r w:rsidR="001800B0">
        <w:rPr>
          <w:rFonts w:ascii="Arial" w:hAnsi="Arial" w:cs="Arial"/>
          <w:sz w:val="24"/>
          <w:szCs w:val="24"/>
        </w:rPr>
        <w:t xml:space="preserve"> </w:t>
      </w:r>
      <w:r w:rsidR="00C55500">
        <w:rPr>
          <w:rFonts w:ascii="Arial" w:hAnsi="Arial" w:cs="Arial"/>
          <w:sz w:val="24"/>
          <w:szCs w:val="24"/>
        </w:rPr>
        <w:t>instructed</w:t>
      </w:r>
      <w:r w:rsidR="001800B0">
        <w:rPr>
          <w:rFonts w:ascii="Arial" w:hAnsi="Arial" w:cs="Arial"/>
          <w:sz w:val="24"/>
          <w:szCs w:val="24"/>
        </w:rPr>
        <w:t xml:space="preserve"> by APHA</w:t>
      </w:r>
      <w:r>
        <w:rPr>
          <w:rFonts w:ascii="Arial" w:hAnsi="Arial" w:cs="Arial"/>
          <w:sz w:val="24"/>
          <w:szCs w:val="24"/>
        </w:rPr>
        <w:t xml:space="preserve">. </w:t>
      </w:r>
    </w:p>
    <w:p w14:paraId="548DC81A" w14:textId="77777777" w:rsidR="00C57B0A" w:rsidRDefault="00C57B0A" w:rsidP="003A182A">
      <w:pPr>
        <w:pStyle w:val="Header"/>
        <w:tabs>
          <w:tab w:val="clear" w:pos="4153"/>
          <w:tab w:val="center" w:pos="1134"/>
        </w:tabs>
        <w:ind w:left="567" w:hanging="567"/>
        <w:jc w:val="both"/>
        <w:rPr>
          <w:rFonts w:ascii="Arial" w:hAnsi="Arial" w:cs="Arial"/>
          <w:sz w:val="24"/>
          <w:szCs w:val="24"/>
        </w:rPr>
      </w:pPr>
    </w:p>
    <w:p w14:paraId="5E426915" w14:textId="6193FEEE" w:rsidR="00C57B0A" w:rsidRDefault="00F263EB" w:rsidP="003A182A">
      <w:pPr>
        <w:pStyle w:val="Header"/>
        <w:tabs>
          <w:tab w:val="clear" w:pos="4153"/>
          <w:tab w:val="center" w:pos="1134"/>
        </w:tabs>
        <w:ind w:left="567" w:hanging="567"/>
        <w:jc w:val="both"/>
        <w:rPr>
          <w:rFonts w:ascii="Arial" w:hAnsi="Arial" w:cs="Arial"/>
          <w:sz w:val="24"/>
          <w:szCs w:val="24"/>
        </w:rPr>
      </w:pPr>
      <w:r>
        <w:rPr>
          <w:rFonts w:ascii="Arial" w:hAnsi="Arial" w:cs="Arial"/>
          <w:sz w:val="24"/>
          <w:szCs w:val="24"/>
        </w:rPr>
        <w:t xml:space="preserve">4.    </w:t>
      </w:r>
      <w:r w:rsidR="00AE5104">
        <w:rPr>
          <w:rFonts w:ascii="Arial" w:hAnsi="Arial" w:cs="Arial"/>
          <w:sz w:val="24"/>
          <w:szCs w:val="24"/>
        </w:rPr>
        <w:tab/>
      </w:r>
      <w:r>
        <w:rPr>
          <w:rFonts w:ascii="Arial" w:hAnsi="Arial" w:cs="Arial"/>
          <w:sz w:val="24"/>
          <w:szCs w:val="24"/>
        </w:rPr>
        <w:t xml:space="preserve">APHA will monitor the results from the use of a non-validated test(s) in this herd and decide whether it is necessary to remove any additional animals as Direct Contacts under the Tuberculosis (Wales) Order 2010 (as amended), with compensation. </w:t>
      </w:r>
    </w:p>
    <w:p w14:paraId="34C62A17" w14:textId="77777777" w:rsidR="00C57B0A" w:rsidRDefault="00C57B0A" w:rsidP="003A182A">
      <w:pPr>
        <w:pStyle w:val="Header"/>
        <w:tabs>
          <w:tab w:val="left" w:pos="1134"/>
        </w:tabs>
        <w:ind w:left="567" w:hanging="567"/>
        <w:jc w:val="both"/>
        <w:rPr>
          <w:rFonts w:ascii="Arial" w:hAnsi="Arial" w:cs="Arial"/>
          <w:sz w:val="24"/>
          <w:szCs w:val="24"/>
        </w:rPr>
      </w:pPr>
    </w:p>
    <w:p w14:paraId="31497791" w14:textId="05A7C8F5"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 xml:space="preserve">5.    </w:t>
      </w:r>
      <w:r w:rsidR="00AE5104">
        <w:rPr>
          <w:rFonts w:ascii="Arial" w:hAnsi="Arial" w:cs="Arial"/>
          <w:sz w:val="24"/>
          <w:szCs w:val="24"/>
        </w:rPr>
        <w:tab/>
      </w:r>
      <w:r>
        <w:rPr>
          <w:rFonts w:ascii="Arial" w:hAnsi="Arial" w:cs="Arial"/>
          <w:sz w:val="24"/>
          <w:szCs w:val="24"/>
        </w:rPr>
        <w:t>Where the existing approved tests are required for use by APHA and are applied in accordance with Welsh Government policy, compensation will be payable for the removal of any positive testing (reactor) animals as normal.</w:t>
      </w:r>
    </w:p>
    <w:p w14:paraId="6A7CCCE4" w14:textId="77777777" w:rsidR="00C57B0A" w:rsidRDefault="00C57B0A" w:rsidP="003A182A">
      <w:pPr>
        <w:pStyle w:val="Header"/>
        <w:tabs>
          <w:tab w:val="left" w:pos="1134"/>
        </w:tabs>
        <w:ind w:left="567" w:hanging="567"/>
        <w:jc w:val="both"/>
        <w:rPr>
          <w:rFonts w:ascii="Arial" w:hAnsi="Arial" w:cs="Arial"/>
          <w:sz w:val="24"/>
          <w:szCs w:val="24"/>
        </w:rPr>
      </w:pPr>
    </w:p>
    <w:p w14:paraId="50CD3127" w14:textId="10D4FFFA"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lastRenderedPageBreak/>
        <w:t xml:space="preserve">6.    </w:t>
      </w:r>
      <w:r w:rsidR="00AE5104">
        <w:rPr>
          <w:rFonts w:ascii="Arial" w:hAnsi="Arial" w:cs="Arial"/>
          <w:sz w:val="24"/>
          <w:szCs w:val="24"/>
        </w:rPr>
        <w:tab/>
      </w:r>
      <w:r>
        <w:rPr>
          <w:rFonts w:ascii="Arial" w:hAnsi="Arial" w:cs="Arial"/>
          <w:sz w:val="24"/>
          <w:szCs w:val="24"/>
        </w:rPr>
        <w:t>No compensation will be paid by the Welsh Government for any animal voluntarily killed by the keeper following a positive result to a non-validated test</w:t>
      </w:r>
      <w:r w:rsidR="0090468D">
        <w:rPr>
          <w:rFonts w:ascii="Arial" w:hAnsi="Arial" w:cs="Arial"/>
          <w:sz w:val="24"/>
          <w:szCs w:val="24"/>
        </w:rPr>
        <w:t xml:space="preserve">. If </w:t>
      </w:r>
      <w:r>
        <w:rPr>
          <w:rFonts w:ascii="Arial" w:hAnsi="Arial" w:cs="Arial"/>
          <w:sz w:val="24"/>
          <w:szCs w:val="24"/>
        </w:rPr>
        <w:t xml:space="preserve">APHA decides to remove the animal </w:t>
      </w:r>
      <w:r w:rsidR="0090468D">
        <w:rPr>
          <w:rFonts w:ascii="Arial" w:hAnsi="Arial" w:cs="Arial"/>
          <w:sz w:val="24"/>
          <w:szCs w:val="24"/>
        </w:rPr>
        <w:t xml:space="preserve">compulsorily </w:t>
      </w:r>
      <w:r>
        <w:rPr>
          <w:rFonts w:ascii="Arial" w:hAnsi="Arial" w:cs="Arial"/>
          <w:sz w:val="24"/>
          <w:szCs w:val="24"/>
        </w:rPr>
        <w:t>as a Direct Contact</w:t>
      </w:r>
      <w:r w:rsidR="0090468D">
        <w:rPr>
          <w:rFonts w:ascii="Arial" w:hAnsi="Arial" w:cs="Arial"/>
          <w:sz w:val="24"/>
          <w:szCs w:val="24"/>
        </w:rPr>
        <w:t>, then compensation will be paid</w:t>
      </w:r>
      <w:r>
        <w:rPr>
          <w:rFonts w:ascii="Arial" w:hAnsi="Arial" w:cs="Arial"/>
          <w:sz w:val="24"/>
          <w:szCs w:val="24"/>
        </w:rPr>
        <w:t>.</w:t>
      </w:r>
    </w:p>
    <w:p w14:paraId="6AE37557" w14:textId="77777777" w:rsidR="00C57B0A" w:rsidRDefault="00C57B0A" w:rsidP="003A182A">
      <w:pPr>
        <w:pStyle w:val="ListParagraph"/>
        <w:ind w:left="567" w:hanging="567"/>
        <w:jc w:val="both"/>
        <w:rPr>
          <w:rFonts w:cs="Arial"/>
          <w:szCs w:val="24"/>
        </w:rPr>
      </w:pPr>
    </w:p>
    <w:p w14:paraId="33197215" w14:textId="566CCA4C"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 xml:space="preserve">7.    </w:t>
      </w:r>
      <w:r w:rsidR="00AE5104">
        <w:rPr>
          <w:rFonts w:ascii="Arial" w:hAnsi="Arial" w:cs="Arial"/>
          <w:sz w:val="24"/>
          <w:szCs w:val="24"/>
        </w:rPr>
        <w:tab/>
      </w:r>
      <w:r>
        <w:rPr>
          <w:rFonts w:ascii="Arial" w:hAnsi="Arial" w:cs="Arial"/>
          <w:sz w:val="24"/>
          <w:szCs w:val="24"/>
        </w:rPr>
        <w:t xml:space="preserve">When the herd has satisfied the APHA testing requirements </w:t>
      </w:r>
      <w:r w:rsidR="001800B0">
        <w:rPr>
          <w:rFonts w:ascii="Arial" w:hAnsi="Arial" w:cs="Arial"/>
          <w:sz w:val="24"/>
          <w:szCs w:val="24"/>
        </w:rPr>
        <w:t>to achieve Officially TB Free</w:t>
      </w:r>
      <w:r w:rsidR="00716022">
        <w:rPr>
          <w:rFonts w:ascii="Arial" w:hAnsi="Arial" w:cs="Arial"/>
          <w:sz w:val="24"/>
          <w:szCs w:val="24"/>
        </w:rPr>
        <w:t xml:space="preserve"> (OTF)</w:t>
      </w:r>
      <w:r w:rsidR="001800B0">
        <w:rPr>
          <w:rFonts w:ascii="Arial" w:hAnsi="Arial" w:cs="Arial"/>
          <w:sz w:val="24"/>
          <w:szCs w:val="24"/>
        </w:rPr>
        <w:t xml:space="preserve"> status </w:t>
      </w:r>
      <w:r>
        <w:rPr>
          <w:rFonts w:ascii="Arial" w:hAnsi="Arial" w:cs="Arial"/>
          <w:sz w:val="24"/>
          <w:szCs w:val="24"/>
        </w:rPr>
        <w:t>and would normally have a TB10 (</w:t>
      </w:r>
      <w:r w:rsidR="00C55500">
        <w:rPr>
          <w:rFonts w:ascii="Arial" w:hAnsi="Arial" w:cs="Arial"/>
          <w:sz w:val="24"/>
          <w:szCs w:val="24"/>
        </w:rPr>
        <w:t>Withdrawal</w:t>
      </w:r>
      <w:r>
        <w:rPr>
          <w:rFonts w:ascii="Arial" w:hAnsi="Arial" w:cs="Arial"/>
          <w:sz w:val="24"/>
          <w:szCs w:val="24"/>
        </w:rPr>
        <w:t xml:space="preserve"> of Notice</w:t>
      </w:r>
      <w:r w:rsidR="00C55500">
        <w:rPr>
          <w:rFonts w:ascii="Arial" w:hAnsi="Arial" w:cs="Arial"/>
          <w:sz w:val="24"/>
          <w:szCs w:val="24"/>
        </w:rPr>
        <w:t xml:space="preserve"> Prohibiting Movement of Animals</w:t>
      </w:r>
      <w:r>
        <w:rPr>
          <w:rFonts w:ascii="Arial" w:hAnsi="Arial" w:cs="Arial"/>
          <w:sz w:val="24"/>
          <w:szCs w:val="24"/>
        </w:rPr>
        <w:t>) there are two options for the keeper.</w:t>
      </w:r>
    </w:p>
    <w:p w14:paraId="723A639F" w14:textId="77777777" w:rsidR="00C57B0A" w:rsidRDefault="00C57B0A" w:rsidP="003A182A">
      <w:pPr>
        <w:ind w:firstLine="709"/>
        <w:jc w:val="both"/>
        <w:rPr>
          <w:rFonts w:ascii="Arial" w:hAnsi="Arial" w:cs="Arial"/>
          <w:b/>
          <w:bCs/>
        </w:rPr>
      </w:pPr>
    </w:p>
    <w:p w14:paraId="450CBC5A" w14:textId="77777777" w:rsidR="00C57B0A" w:rsidRDefault="00C57B0A">
      <w:pPr>
        <w:ind w:firstLine="709"/>
        <w:rPr>
          <w:rFonts w:ascii="Arial" w:hAnsi="Arial" w:cs="Arial"/>
          <w:b/>
          <w:bCs/>
        </w:rPr>
      </w:pPr>
    </w:p>
    <w:p w14:paraId="14A2B0A0" w14:textId="77777777" w:rsidR="00C57B0A" w:rsidRDefault="00F263EB">
      <w:pPr>
        <w:rPr>
          <w:rFonts w:ascii="Arial" w:hAnsi="Arial" w:cs="Arial"/>
          <w:b/>
          <w:bCs/>
        </w:rPr>
      </w:pPr>
      <w:r>
        <w:rPr>
          <w:rFonts w:ascii="Arial" w:hAnsi="Arial" w:cs="Arial"/>
          <w:b/>
          <w:bCs/>
        </w:rPr>
        <w:t>Either</w:t>
      </w:r>
      <w:r w:rsidR="00C274E7">
        <w:rPr>
          <w:rFonts w:ascii="Arial" w:hAnsi="Arial" w:cs="Arial"/>
          <w:b/>
          <w:bCs/>
        </w:rPr>
        <w:t xml:space="preserve"> Option 1</w:t>
      </w:r>
      <w:r>
        <w:rPr>
          <w:rFonts w:ascii="Arial" w:hAnsi="Arial" w:cs="Arial"/>
          <w:b/>
          <w:bCs/>
        </w:rPr>
        <w:t>:</w:t>
      </w:r>
    </w:p>
    <w:p w14:paraId="1B4B5666" w14:textId="77777777" w:rsidR="00C57B0A" w:rsidRDefault="00F263EB" w:rsidP="003A182A">
      <w:r>
        <w:rPr>
          <w:rFonts w:ascii="Arial" w:hAnsi="Arial" w:cs="Arial"/>
        </w:rPr>
        <w:t> </w:t>
      </w:r>
    </w:p>
    <w:p w14:paraId="343E48EB" w14:textId="2699B375" w:rsidR="000B0786" w:rsidRPr="000B0786" w:rsidRDefault="000B0786" w:rsidP="003A182A">
      <w:pPr>
        <w:pStyle w:val="ListParagraph"/>
        <w:numPr>
          <w:ilvl w:val="0"/>
          <w:numId w:val="5"/>
        </w:numPr>
        <w:ind w:left="567" w:hanging="567"/>
        <w:jc w:val="both"/>
      </w:pPr>
      <w:r>
        <w:t xml:space="preserve">The herd movement restrictions will be maintained while animals positive to the non-validated test(s) remain on the holding until the outcome of the six month post-breakdown </w:t>
      </w:r>
      <w:r w:rsidR="00716022">
        <w:t>test (6M) procedure detaile</w:t>
      </w:r>
      <w:r w:rsidR="00C55500">
        <w:t>d</w:t>
      </w:r>
      <w:r w:rsidR="00716022">
        <w:t xml:space="preserve"> below is completed</w:t>
      </w:r>
      <w:r w:rsidR="00AE5104">
        <w:t>.</w:t>
      </w:r>
    </w:p>
    <w:p w14:paraId="54802C3F" w14:textId="71864DEB" w:rsidR="000B0786" w:rsidRPr="000B0786" w:rsidRDefault="00F263EB" w:rsidP="003A182A">
      <w:pPr>
        <w:pStyle w:val="ListParagraph"/>
        <w:numPr>
          <w:ilvl w:val="0"/>
          <w:numId w:val="5"/>
        </w:numPr>
        <w:ind w:left="567" w:hanging="567"/>
        <w:jc w:val="both"/>
      </w:pPr>
      <w:r>
        <w:rPr>
          <w:rFonts w:cs="Arial"/>
        </w:rPr>
        <w:t xml:space="preserve">Movement of bovine animals onto the holding will be </w:t>
      </w:r>
      <w:r w:rsidR="001800B0">
        <w:rPr>
          <w:rFonts w:cs="Arial"/>
        </w:rPr>
        <w:t>allowed with a general licence</w:t>
      </w:r>
      <w:r w:rsidR="00AE5104">
        <w:rPr>
          <w:rFonts w:cs="Arial"/>
        </w:rPr>
        <w:t>.</w:t>
      </w:r>
      <w:r>
        <w:rPr>
          <w:rFonts w:cs="Arial"/>
        </w:rPr>
        <w:t xml:space="preserve"> </w:t>
      </w:r>
    </w:p>
    <w:p w14:paraId="542E54A9" w14:textId="052919FB" w:rsidR="00C57B0A" w:rsidRDefault="000B0786" w:rsidP="003A182A">
      <w:pPr>
        <w:pStyle w:val="ListParagraph"/>
        <w:numPr>
          <w:ilvl w:val="0"/>
          <w:numId w:val="5"/>
        </w:numPr>
        <w:ind w:left="567" w:hanging="567"/>
        <w:jc w:val="both"/>
      </w:pPr>
      <w:r>
        <w:rPr>
          <w:rFonts w:cs="Arial"/>
        </w:rPr>
        <w:t>M</w:t>
      </w:r>
      <w:r w:rsidR="00F263EB">
        <w:rPr>
          <w:rFonts w:cs="Arial"/>
        </w:rPr>
        <w:t xml:space="preserve">ovements of bovine animals off the holding will be </w:t>
      </w:r>
      <w:r>
        <w:rPr>
          <w:rFonts w:cs="Arial"/>
        </w:rPr>
        <w:t xml:space="preserve">allowed under licence </w:t>
      </w:r>
      <w:r w:rsidR="00F263EB">
        <w:rPr>
          <w:rFonts w:cs="Arial"/>
        </w:rPr>
        <w:t>to slaughter</w:t>
      </w:r>
      <w:r>
        <w:rPr>
          <w:rFonts w:cs="Arial"/>
        </w:rPr>
        <w:t xml:space="preserve"> directly or via an approved slaughter gathering, to an Approved Finishing Unit (AFU) directly or vi</w:t>
      </w:r>
      <w:r w:rsidR="00C55500">
        <w:rPr>
          <w:rFonts w:cs="Arial"/>
        </w:rPr>
        <w:t>a</w:t>
      </w:r>
      <w:r>
        <w:rPr>
          <w:rFonts w:cs="Arial"/>
        </w:rPr>
        <w:t xml:space="preserve"> a TB Dedicated Sale (‘orange market’)</w:t>
      </w:r>
      <w:r w:rsidR="00F263EB">
        <w:rPr>
          <w:rFonts w:cs="Arial"/>
        </w:rPr>
        <w:t xml:space="preserve">.  </w:t>
      </w:r>
    </w:p>
    <w:p w14:paraId="1072C731" w14:textId="14D66C7B" w:rsidR="00C57B0A" w:rsidRDefault="00F263EB" w:rsidP="003A182A">
      <w:pPr>
        <w:pStyle w:val="ListParagraph"/>
        <w:numPr>
          <w:ilvl w:val="0"/>
          <w:numId w:val="5"/>
        </w:numPr>
        <w:ind w:left="567" w:hanging="567"/>
        <w:jc w:val="both"/>
      </w:pPr>
      <w:r>
        <w:rPr>
          <w:rFonts w:cs="Arial"/>
        </w:rPr>
        <w:t xml:space="preserve">The use </w:t>
      </w:r>
      <w:r w:rsidR="000B0786">
        <w:rPr>
          <w:rFonts w:cs="Arial"/>
        </w:rPr>
        <w:t xml:space="preserve">of the </w:t>
      </w:r>
      <w:r>
        <w:rPr>
          <w:rFonts w:cs="Arial"/>
        </w:rPr>
        <w:t>non-validated test</w:t>
      </w:r>
      <w:r w:rsidR="000B0786">
        <w:rPr>
          <w:rFonts w:cs="Arial"/>
        </w:rPr>
        <w:t>(</w:t>
      </w:r>
      <w:r>
        <w:rPr>
          <w:rFonts w:cs="Arial"/>
        </w:rPr>
        <w:t>s</w:t>
      </w:r>
      <w:r w:rsidR="000B0786">
        <w:rPr>
          <w:rFonts w:cs="Arial"/>
        </w:rPr>
        <w:t>)</w:t>
      </w:r>
      <w:r>
        <w:rPr>
          <w:rFonts w:cs="Arial"/>
        </w:rPr>
        <w:t xml:space="preserve"> </w:t>
      </w:r>
      <w:r w:rsidR="000B0786">
        <w:rPr>
          <w:rFonts w:cs="Arial"/>
        </w:rPr>
        <w:t xml:space="preserve">approved here can continue </w:t>
      </w:r>
      <w:r>
        <w:rPr>
          <w:rFonts w:cs="Arial"/>
        </w:rPr>
        <w:t>during this period and up to the 6M test. All test results must continue to be notified to APHA.</w:t>
      </w:r>
    </w:p>
    <w:p w14:paraId="78D22501" w14:textId="074F3471" w:rsidR="00C52D5E" w:rsidRPr="00C52D5E" w:rsidRDefault="00F263EB" w:rsidP="003A182A">
      <w:pPr>
        <w:pStyle w:val="ListParagraph"/>
        <w:numPr>
          <w:ilvl w:val="0"/>
          <w:numId w:val="5"/>
        </w:numPr>
        <w:ind w:left="567" w:hanging="567"/>
        <w:jc w:val="both"/>
      </w:pPr>
      <w:r>
        <w:rPr>
          <w:rFonts w:cs="Arial"/>
        </w:rPr>
        <w:t>At the 6M test, all non-validated test positive animals remaining</w:t>
      </w:r>
      <w:r w:rsidR="00C52D5E">
        <w:rPr>
          <w:rFonts w:cs="Arial"/>
        </w:rPr>
        <w:t xml:space="preserve"> in the herd </w:t>
      </w:r>
      <w:r>
        <w:rPr>
          <w:rFonts w:cs="Arial"/>
        </w:rPr>
        <w:t>must be clear (or have negative test results) to</w:t>
      </w:r>
      <w:r w:rsidR="00865D89">
        <w:rPr>
          <w:rFonts w:cs="Arial"/>
        </w:rPr>
        <w:t xml:space="preserve"> all of the following</w:t>
      </w:r>
      <w:r w:rsidR="00C52D5E">
        <w:rPr>
          <w:rFonts w:cs="Arial"/>
        </w:rPr>
        <w:t>:</w:t>
      </w:r>
    </w:p>
    <w:p w14:paraId="1E505694" w14:textId="1F9A2D8C" w:rsidR="00C57B0A" w:rsidRDefault="00F263EB" w:rsidP="003A182A">
      <w:pPr>
        <w:pStyle w:val="ListParagraph"/>
        <w:ind w:left="567"/>
        <w:jc w:val="both"/>
      </w:pPr>
      <w:r>
        <w:rPr>
          <w:rFonts w:cs="Arial"/>
        </w:rPr>
        <w:t xml:space="preserve"> </w:t>
      </w:r>
    </w:p>
    <w:p w14:paraId="0B1632F3" w14:textId="4796297B" w:rsidR="00C57B0A" w:rsidRDefault="00F263EB" w:rsidP="003A182A">
      <w:pPr>
        <w:pStyle w:val="ListParagraph"/>
        <w:numPr>
          <w:ilvl w:val="0"/>
          <w:numId w:val="6"/>
        </w:numPr>
        <w:jc w:val="both"/>
      </w:pPr>
      <w:r>
        <w:rPr>
          <w:rFonts w:cs="Arial"/>
        </w:rPr>
        <w:t>the Single Intradermal Comparative Cervical Test (the skin test) interpreted as a Single Intradermal Test</w:t>
      </w:r>
      <w:r w:rsidR="00716022">
        <w:rPr>
          <w:rFonts w:cs="Arial"/>
        </w:rPr>
        <w:t>.  Any animal with</w:t>
      </w:r>
      <w:r>
        <w:rPr>
          <w:rFonts w:cs="Arial"/>
        </w:rPr>
        <w:t xml:space="preserve"> a positive reaction to bovine tuberculin, irrespective of the avian reaction</w:t>
      </w:r>
      <w:r w:rsidR="00716022">
        <w:rPr>
          <w:rFonts w:cs="Arial"/>
        </w:rPr>
        <w:t>, will be removed by APHA with compensation</w:t>
      </w:r>
    </w:p>
    <w:p w14:paraId="6DAD5D2E" w14:textId="422B416C" w:rsidR="00C57B0A" w:rsidRDefault="00F263EB" w:rsidP="003A182A">
      <w:pPr>
        <w:pStyle w:val="ListParagraph"/>
        <w:numPr>
          <w:ilvl w:val="0"/>
          <w:numId w:val="6"/>
        </w:numPr>
        <w:jc w:val="both"/>
      </w:pPr>
      <w:r>
        <w:rPr>
          <w:rFonts w:cs="Arial"/>
        </w:rPr>
        <w:t>a flexible extended Interferon-gamma test</w:t>
      </w:r>
    </w:p>
    <w:p w14:paraId="2EDCA3CD" w14:textId="30E28CB4" w:rsidR="00C57B0A" w:rsidRPr="00C52D5E" w:rsidRDefault="00F263EB" w:rsidP="003A182A">
      <w:pPr>
        <w:pStyle w:val="ListParagraph"/>
        <w:numPr>
          <w:ilvl w:val="0"/>
          <w:numId w:val="6"/>
        </w:numPr>
        <w:jc w:val="both"/>
      </w:pPr>
      <w:r>
        <w:rPr>
          <w:rFonts w:cs="Arial"/>
        </w:rPr>
        <w:t>an IDEXX ELISA antibody test.</w:t>
      </w:r>
    </w:p>
    <w:p w14:paraId="7E3C9A3F" w14:textId="77777777" w:rsidR="00C52D5E" w:rsidRDefault="00C52D5E" w:rsidP="003A182A">
      <w:pPr>
        <w:pStyle w:val="ListParagraph"/>
        <w:ind w:left="1287"/>
        <w:jc w:val="both"/>
      </w:pPr>
    </w:p>
    <w:p w14:paraId="6184AD23" w14:textId="53C317DB" w:rsidR="00C57B0A" w:rsidRDefault="00F263EB" w:rsidP="003A182A">
      <w:pPr>
        <w:pStyle w:val="ListParagraph"/>
        <w:ind w:left="0" w:firstLine="567"/>
        <w:jc w:val="both"/>
      </w:pPr>
      <w:r>
        <w:rPr>
          <w:rFonts w:cs="Arial"/>
        </w:rPr>
        <w:t xml:space="preserve">If the animal fails any of these tests it is removed with full compensation. </w:t>
      </w:r>
    </w:p>
    <w:p w14:paraId="39F3045D" w14:textId="385F9BAA" w:rsidR="00C57B0A" w:rsidRDefault="00716022" w:rsidP="003A182A">
      <w:pPr>
        <w:pStyle w:val="ListParagraph"/>
        <w:numPr>
          <w:ilvl w:val="0"/>
          <w:numId w:val="5"/>
        </w:numPr>
        <w:ind w:left="567" w:hanging="567"/>
        <w:jc w:val="both"/>
      </w:pPr>
      <w:r>
        <w:rPr>
          <w:rFonts w:cs="Arial"/>
        </w:rPr>
        <w:t>Normal TB breakdown procedures will apply</w:t>
      </w:r>
      <w:r w:rsidR="00F263EB">
        <w:rPr>
          <w:rFonts w:cs="Arial"/>
        </w:rPr>
        <w:t xml:space="preserve"> if a non-validated test positive animal fail</w:t>
      </w:r>
      <w:r>
        <w:rPr>
          <w:rFonts w:cs="Arial"/>
        </w:rPr>
        <w:t>s</w:t>
      </w:r>
      <w:r w:rsidR="00F263EB">
        <w:rPr>
          <w:rFonts w:cs="Arial"/>
        </w:rPr>
        <w:t xml:space="preserve"> the skin test, or react</w:t>
      </w:r>
      <w:r>
        <w:rPr>
          <w:rFonts w:cs="Arial"/>
        </w:rPr>
        <w:t>s</w:t>
      </w:r>
      <w:r w:rsidR="00F263EB">
        <w:rPr>
          <w:rFonts w:cs="Arial"/>
        </w:rPr>
        <w:t xml:space="preserve"> positively to a flexible</w:t>
      </w:r>
      <w:r w:rsidR="00AE5104">
        <w:rPr>
          <w:rFonts w:cs="Arial"/>
        </w:rPr>
        <w:t>-</w:t>
      </w:r>
      <w:r w:rsidR="00F263EB">
        <w:rPr>
          <w:rFonts w:cs="Arial"/>
        </w:rPr>
        <w:t xml:space="preserve">extended </w:t>
      </w:r>
      <w:r w:rsidR="00AE5104">
        <w:rPr>
          <w:rFonts w:cs="Arial"/>
        </w:rPr>
        <w:t>I</w:t>
      </w:r>
      <w:r w:rsidR="00F263EB">
        <w:rPr>
          <w:rFonts w:cs="Arial"/>
        </w:rPr>
        <w:t xml:space="preserve">nterferon-gamma test, or an IDEXX ELISA antibody test, or </w:t>
      </w:r>
      <w:r>
        <w:rPr>
          <w:rFonts w:cs="Arial"/>
        </w:rPr>
        <w:t xml:space="preserve">if </w:t>
      </w:r>
      <w:r w:rsidR="00F263EB">
        <w:rPr>
          <w:rFonts w:cs="Arial"/>
        </w:rPr>
        <w:t>another animal in the herd fail</w:t>
      </w:r>
      <w:r>
        <w:rPr>
          <w:rFonts w:cs="Arial"/>
        </w:rPr>
        <w:t>s</w:t>
      </w:r>
      <w:r w:rsidR="00F263EB">
        <w:rPr>
          <w:rFonts w:cs="Arial"/>
        </w:rPr>
        <w:t xml:space="preserve"> the skin test.</w:t>
      </w:r>
      <w:r>
        <w:rPr>
          <w:rFonts w:cs="Arial"/>
        </w:rPr>
        <w:t xml:space="preserve"> The general licence to move cattle on will be revoked.</w:t>
      </w:r>
    </w:p>
    <w:p w14:paraId="3AFB25CC" w14:textId="10EF8C44" w:rsidR="00C57B0A" w:rsidRDefault="00F263EB" w:rsidP="003A182A">
      <w:pPr>
        <w:pStyle w:val="ListParagraph"/>
        <w:numPr>
          <w:ilvl w:val="0"/>
          <w:numId w:val="5"/>
        </w:numPr>
        <w:ind w:left="567" w:hanging="567"/>
        <w:jc w:val="both"/>
      </w:pPr>
      <w:r>
        <w:rPr>
          <w:rFonts w:cs="Arial"/>
        </w:rPr>
        <w:t>All restrictions on movement off are totally removed</w:t>
      </w:r>
      <w:r w:rsidR="00716022">
        <w:rPr>
          <w:rFonts w:cs="Arial"/>
        </w:rPr>
        <w:t>,</w:t>
      </w:r>
      <w:r>
        <w:rPr>
          <w:rFonts w:cs="Arial"/>
        </w:rPr>
        <w:t xml:space="preserve"> and the approval to carry out non-validated testing is withdrawn, if all non-validated test positive animals and </w:t>
      </w:r>
      <w:r w:rsidR="00716022">
        <w:rPr>
          <w:rFonts w:cs="Arial"/>
        </w:rPr>
        <w:t xml:space="preserve">the </w:t>
      </w:r>
      <w:r>
        <w:rPr>
          <w:rFonts w:cs="Arial"/>
        </w:rPr>
        <w:t xml:space="preserve">other </w:t>
      </w:r>
      <w:r w:rsidR="00716022">
        <w:rPr>
          <w:rFonts w:cs="Arial"/>
        </w:rPr>
        <w:t xml:space="preserve">eligible </w:t>
      </w:r>
      <w:r>
        <w:rPr>
          <w:rFonts w:cs="Arial"/>
        </w:rPr>
        <w:t>cattle in the herd pass the approved testing regime</w:t>
      </w:r>
      <w:r w:rsidR="00AE5104">
        <w:rPr>
          <w:rFonts w:cs="Arial"/>
        </w:rPr>
        <w:t>.</w:t>
      </w:r>
    </w:p>
    <w:p w14:paraId="4FE5DDEC" w14:textId="77777777" w:rsidR="00C57B0A" w:rsidRDefault="00F263EB" w:rsidP="003A182A">
      <w:pPr>
        <w:ind w:left="567" w:hanging="567"/>
        <w:jc w:val="both"/>
      </w:pPr>
      <w:r>
        <w:rPr>
          <w:rFonts w:ascii="Arial" w:hAnsi="Arial" w:cs="Arial"/>
        </w:rPr>
        <w:t> </w:t>
      </w:r>
    </w:p>
    <w:p w14:paraId="407F8645" w14:textId="77777777" w:rsidR="00C57B0A" w:rsidRDefault="00F263EB" w:rsidP="003A182A">
      <w:pPr>
        <w:jc w:val="both"/>
      </w:pPr>
      <w:r>
        <w:rPr>
          <w:rFonts w:ascii="Arial" w:hAnsi="Arial" w:cs="Arial"/>
          <w:b/>
          <w:bCs/>
        </w:rPr>
        <w:lastRenderedPageBreak/>
        <w:t>Or</w:t>
      </w:r>
      <w:r w:rsidR="00C274E7">
        <w:rPr>
          <w:rFonts w:ascii="Arial" w:hAnsi="Arial" w:cs="Arial"/>
          <w:b/>
          <w:bCs/>
        </w:rPr>
        <w:t xml:space="preserve"> Option 2</w:t>
      </w:r>
      <w:r>
        <w:rPr>
          <w:rFonts w:ascii="Arial" w:hAnsi="Arial" w:cs="Arial"/>
          <w:b/>
          <w:bCs/>
        </w:rPr>
        <w:t>:</w:t>
      </w:r>
    </w:p>
    <w:p w14:paraId="774ECF3E" w14:textId="77777777" w:rsidR="00C57B0A" w:rsidRDefault="00F263EB" w:rsidP="003A182A">
      <w:pPr>
        <w:ind w:firstLine="709"/>
        <w:jc w:val="both"/>
      </w:pPr>
      <w:r>
        <w:rPr>
          <w:rFonts w:ascii="Arial" w:hAnsi="Arial" w:cs="Arial"/>
          <w:b/>
          <w:bCs/>
        </w:rPr>
        <w:t> </w:t>
      </w:r>
    </w:p>
    <w:p w14:paraId="257176FC" w14:textId="50E4B4A4" w:rsidR="00C57B0A" w:rsidRDefault="00F263EB" w:rsidP="003A182A">
      <w:pPr>
        <w:pStyle w:val="ListParagraph"/>
        <w:numPr>
          <w:ilvl w:val="0"/>
          <w:numId w:val="7"/>
        </w:numPr>
        <w:ind w:left="567" w:hanging="567"/>
        <w:jc w:val="both"/>
      </w:pPr>
      <w:r>
        <w:rPr>
          <w:rFonts w:cs="Arial"/>
        </w:rPr>
        <w:t xml:space="preserve">At any time after </w:t>
      </w:r>
      <w:r w:rsidR="00716022">
        <w:rPr>
          <w:rFonts w:cs="Arial"/>
        </w:rPr>
        <w:t>t</w:t>
      </w:r>
      <w:r>
        <w:rPr>
          <w:rFonts w:cs="Arial"/>
        </w:rPr>
        <w:t xml:space="preserve">he herd has satisfied </w:t>
      </w:r>
      <w:r w:rsidR="00716022">
        <w:rPr>
          <w:rFonts w:cs="Arial"/>
        </w:rPr>
        <w:t xml:space="preserve">the </w:t>
      </w:r>
      <w:r>
        <w:rPr>
          <w:rFonts w:cs="Arial"/>
        </w:rPr>
        <w:t xml:space="preserve">normal </w:t>
      </w:r>
      <w:r w:rsidR="00716022">
        <w:rPr>
          <w:rFonts w:cs="Arial"/>
        </w:rPr>
        <w:t xml:space="preserve">requirements to achieve OTF status </w:t>
      </w:r>
      <w:r>
        <w:rPr>
          <w:rFonts w:cs="Arial"/>
        </w:rPr>
        <w:t xml:space="preserve">and before the 6M test, the keeper can arrange for the movement off </w:t>
      </w:r>
      <w:r w:rsidR="00716022">
        <w:rPr>
          <w:rFonts w:cs="Arial"/>
        </w:rPr>
        <w:t xml:space="preserve">under licence </w:t>
      </w:r>
      <w:r>
        <w:rPr>
          <w:rFonts w:cs="Arial"/>
        </w:rPr>
        <w:t>of all non-validated test positive animals to private slaughter</w:t>
      </w:r>
      <w:r w:rsidR="00AE5104">
        <w:rPr>
          <w:rFonts w:cs="Arial"/>
        </w:rPr>
        <w:t>,</w:t>
      </w:r>
      <w:r>
        <w:rPr>
          <w:rFonts w:cs="Arial"/>
        </w:rPr>
        <w:t xml:space="preserve"> or to an AFU and have the approval to carry out non-validated testing withdrawn. </w:t>
      </w:r>
    </w:p>
    <w:p w14:paraId="0CEE65F6" w14:textId="45B2FB0C" w:rsidR="00C57B0A" w:rsidRDefault="00F263EB" w:rsidP="003A182A">
      <w:pPr>
        <w:pStyle w:val="ListParagraph"/>
        <w:numPr>
          <w:ilvl w:val="0"/>
          <w:numId w:val="7"/>
        </w:numPr>
        <w:ind w:left="567" w:hanging="567"/>
        <w:jc w:val="both"/>
      </w:pPr>
      <w:r>
        <w:rPr>
          <w:rFonts w:cs="Arial"/>
        </w:rPr>
        <w:t>Once all of these animals have been moved off the holding and the</w:t>
      </w:r>
      <w:r>
        <w:rPr>
          <w:rFonts w:cs="Arial"/>
          <w:color w:val="1F497D"/>
        </w:rPr>
        <w:t xml:space="preserve"> </w:t>
      </w:r>
      <w:r>
        <w:rPr>
          <w:rFonts w:cs="Arial"/>
        </w:rPr>
        <w:t xml:space="preserve">approval has been withdrawn, </w:t>
      </w:r>
      <w:r w:rsidR="00716022">
        <w:rPr>
          <w:rFonts w:cs="Arial"/>
        </w:rPr>
        <w:t>herd movement restrictions will be lifted</w:t>
      </w:r>
      <w:r>
        <w:rPr>
          <w:rFonts w:cs="Arial"/>
        </w:rPr>
        <w:t>.</w:t>
      </w:r>
    </w:p>
    <w:p w14:paraId="30CA3BA0" w14:textId="77777777" w:rsidR="00C57B0A" w:rsidRDefault="00C57B0A" w:rsidP="003A182A">
      <w:pPr>
        <w:ind w:left="567" w:hanging="567"/>
        <w:jc w:val="both"/>
        <w:rPr>
          <w:rFonts w:ascii="Arial" w:hAnsi="Arial" w:cs="Arial"/>
          <w:color w:val="1F497D"/>
        </w:rPr>
      </w:pPr>
    </w:p>
    <w:p w14:paraId="595E37E0" w14:textId="77777777" w:rsidR="00C57B0A" w:rsidRDefault="00F263EB" w:rsidP="003A182A">
      <w:pPr>
        <w:ind w:left="567" w:hanging="567"/>
        <w:jc w:val="both"/>
        <w:rPr>
          <w:rFonts w:ascii="Arial" w:hAnsi="Arial" w:cs="Arial"/>
          <w:b/>
          <w:sz w:val="24"/>
          <w:szCs w:val="24"/>
        </w:rPr>
      </w:pPr>
      <w:r>
        <w:rPr>
          <w:rFonts w:ascii="Arial" w:hAnsi="Arial" w:cs="Arial"/>
          <w:b/>
          <w:sz w:val="24"/>
          <w:szCs w:val="24"/>
        </w:rPr>
        <w:t>A decision as to which option you wish to pursue must be taken after the clear</w:t>
      </w:r>
    </w:p>
    <w:p w14:paraId="0E92628C" w14:textId="3EA16E89" w:rsidR="00C57B0A" w:rsidRDefault="00F263EB" w:rsidP="00685E42">
      <w:pPr>
        <w:ind w:left="567" w:hanging="567"/>
      </w:pPr>
      <w:r>
        <w:rPr>
          <w:rFonts w:ascii="Arial" w:hAnsi="Arial" w:cs="Arial"/>
          <w:b/>
          <w:sz w:val="24"/>
          <w:szCs w:val="24"/>
        </w:rPr>
        <w:t xml:space="preserve"> test which</w:t>
      </w:r>
      <w:r w:rsidR="00C274E7">
        <w:rPr>
          <w:rFonts w:ascii="Arial" w:hAnsi="Arial" w:cs="Arial"/>
          <w:b/>
          <w:sz w:val="24"/>
          <w:szCs w:val="24"/>
        </w:rPr>
        <w:t>,</w:t>
      </w:r>
      <w:r>
        <w:rPr>
          <w:rFonts w:ascii="Arial" w:hAnsi="Arial" w:cs="Arial"/>
          <w:b/>
          <w:sz w:val="24"/>
          <w:szCs w:val="24"/>
        </w:rPr>
        <w:t xml:space="preserve"> under normal breakdown circumstances, would </w:t>
      </w:r>
      <w:r w:rsidR="00C274E7">
        <w:rPr>
          <w:rFonts w:ascii="Arial" w:hAnsi="Arial" w:cs="Arial"/>
          <w:b/>
          <w:sz w:val="24"/>
          <w:szCs w:val="24"/>
        </w:rPr>
        <w:t>result in the herd achieving OTF status</w:t>
      </w:r>
      <w:r>
        <w:rPr>
          <w:rFonts w:ascii="Arial" w:hAnsi="Arial" w:cs="Arial"/>
          <w:b/>
          <w:sz w:val="24"/>
          <w:szCs w:val="24"/>
        </w:rPr>
        <w:t>.</w:t>
      </w:r>
      <w:r>
        <w:rPr>
          <w:rFonts w:ascii="Arial" w:hAnsi="Arial" w:cs="Arial"/>
          <w:b/>
        </w:rPr>
        <w:t> </w:t>
      </w:r>
    </w:p>
    <w:p w14:paraId="20DB43FE" w14:textId="77777777" w:rsidR="00C57B0A" w:rsidRDefault="00C57B0A" w:rsidP="003A182A">
      <w:pPr>
        <w:pStyle w:val="Header"/>
        <w:tabs>
          <w:tab w:val="left" w:pos="1134"/>
        </w:tabs>
        <w:ind w:left="567" w:hanging="567"/>
        <w:jc w:val="both"/>
        <w:rPr>
          <w:rFonts w:ascii="Arial" w:hAnsi="Arial" w:cs="Arial"/>
          <w:sz w:val="24"/>
          <w:szCs w:val="24"/>
        </w:rPr>
      </w:pPr>
    </w:p>
    <w:p w14:paraId="16CC246B" w14:textId="474B5D4A" w:rsidR="00C57B0A" w:rsidRDefault="00F263EB" w:rsidP="003A182A">
      <w:pPr>
        <w:pStyle w:val="Header"/>
        <w:tabs>
          <w:tab w:val="left" w:pos="567"/>
        </w:tabs>
        <w:ind w:left="567" w:hanging="567"/>
        <w:jc w:val="both"/>
      </w:pPr>
      <w:r>
        <w:rPr>
          <w:rFonts w:ascii="Arial" w:hAnsi="Arial" w:cs="Arial"/>
          <w:sz w:val="24"/>
          <w:szCs w:val="24"/>
        </w:rPr>
        <w:t xml:space="preserve">8.    </w:t>
      </w:r>
      <w:r w:rsidR="00AE5104">
        <w:rPr>
          <w:rFonts w:ascii="Arial" w:hAnsi="Arial" w:cs="Arial"/>
          <w:sz w:val="24"/>
          <w:szCs w:val="24"/>
        </w:rPr>
        <w:tab/>
      </w:r>
      <w:r>
        <w:rPr>
          <w:rFonts w:ascii="Arial" w:hAnsi="Arial" w:cs="Arial"/>
          <w:sz w:val="24"/>
          <w:szCs w:val="24"/>
        </w:rPr>
        <w:t xml:space="preserve">Animals testing positive to a non-validated test </w:t>
      </w:r>
      <w:r w:rsidR="00C274E7">
        <w:rPr>
          <w:rFonts w:ascii="Arial" w:hAnsi="Arial" w:cs="Arial"/>
          <w:sz w:val="24"/>
          <w:szCs w:val="24"/>
        </w:rPr>
        <w:t>can</w:t>
      </w:r>
      <w:r>
        <w:rPr>
          <w:rFonts w:ascii="Arial" w:hAnsi="Arial" w:cs="Arial"/>
          <w:sz w:val="24"/>
          <w:szCs w:val="24"/>
        </w:rPr>
        <w:t xml:space="preserve">not be moved off the premises other than direct to slaughter, to an Approved Slaughter Gathering, to a TB Dedicated Sale, or to an AFU, until the </w:t>
      </w:r>
      <w:r w:rsidR="00C274E7">
        <w:rPr>
          <w:rFonts w:ascii="Arial" w:hAnsi="Arial" w:cs="Arial"/>
          <w:sz w:val="24"/>
          <w:szCs w:val="24"/>
        </w:rPr>
        <w:t xml:space="preserve">herd movement </w:t>
      </w:r>
      <w:r>
        <w:rPr>
          <w:rFonts w:ascii="Arial" w:hAnsi="Arial" w:cs="Arial"/>
          <w:sz w:val="24"/>
          <w:szCs w:val="24"/>
        </w:rPr>
        <w:t>restrictions are finally removed, after the 6M test. Culling of non-validated test positive animals will be a voluntary decision by the owner and the cost</w:t>
      </w:r>
      <w:r w:rsidR="00C274E7">
        <w:rPr>
          <w:rFonts w:ascii="Arial" w:hAnsi="Arial" w:cs="Arial"/>
          <w:sz w:val="24"/>
          <w:szCs w:val="24"/>
        </w:rPr>
        <w:t>s and risks</w:t>
      </w:r>
      <w:r>
        <w:rPr>
          <w:rFonts w:ascii="Arial" w:hAnsi="Arial" w:cs="Arial"/>
          <w:sz w:val="24"/>
          <w:szCs w:val="24"/>
        </w:rPr>
        <w:t xml:space="preserve"> of such slaughter and removal will be borne by the owner.</w:t>
      </w:r>
    </w:p>
    <w:p w14:paraId="309DD8BD" w14:textId="77777777" w:rsidR="00C57B0A" w:rsidRDefault="00C57B0A" w:rsidP="003A182A">
      <w:pPr>
        <w:pStyle w:val="Header"/>
        <w:tabs>
          <w:tab w:val="left" w:pos="1134"/>
        </w:tabs>
        <w:ind w:left="567" w:hanging="567"/>
        <w:jc w:val="both"/>
        <w:rPr>
          <w:rFonts w:ascii="Arial" w:hAnsi="Arial" w:cs="Arial"/>
          <w:sz w:val="24"/>
          <w:szCs w:val="24"/>
        </w:rPr>
      </w:pPr>
    </w:p>
    <w:p w14:paraId="3290A985" w14:textId="46E3A7FE"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 xml:space="preserve">9.   </w:t>
      </w:r>
      <w:r w:rsidR="003A182A">
        <w:rPr>
          <w:rFonts w:ascii="Arial" w:hAnsi="Arial" w:cs="Arial"/>
          <w:sz w:val="24"/>
          <w:szCs w:val="24"/>
        </w:rPr>
        <w:tab/>
      </w:r>
      <w:r>
        <w:rPr>
          <w:rFonts w:ascii="Arial" w:hAnsi="Arial" w:cs="Arial"/>
          <w:sz w:val="24"/>
          <w:szCs w:val="24"/>
        </w:rPr>
        <w:t xml:space="preserve">Under </w:t>
      </w:r>
      <w:r w:rsidR="006557B6">
        <w:rPr>
          <w:rFonts w:ascii="Arial" w:hAnsi="Arial" w:cs="Arial"/>
          <w:sz w:val="24"/>
          <w:szCs w:val="24"/>
        </w:rPr>
        <w:t>t</w:t>
      </w:r>
      <w:r>
        <w:rPr>
          <w:rFonts w:ascii="Arial" w:hAnsi="Arial" w:cs="Arial"/>
          <w:sz w:val="24"/>
          <w:szCs w:val="24"/>
        </w:rPr>
        <w:t xml:space="preserve">he Tuberculosis (Wales) Order 2010 (as amended), where an APHA </w:t>
      </w:r>
      <w:r w:rsidR="007C55C2">
        <w:rPr>
          <w:rFonts w:ascii="Arial" w:hAnsi="Arial" w:cs="Arial"/>
          <w:sz w:val="24"/>
          <w:szCs w:val="24"/>
        </w:rPr>
        <w:t>v</w:t>
      </w:r>
      <w:r>
        <w:rPr>
          <w:rFonts w:ascii="Arial" w:hAnsi="Arial" w:cs="Arial"/>
          <w:sz w:val="24"/>
          <w:szCs w:val="24"/>
        </w:rPr>
        <w:t>eterinarian considers any cow to be a TB suspect animal they can serve a notice to restrict the use of the cow’s milk.</w:t>
      </w:r>
    </w:p>
    <w:p w14:paraId="72C42B81" w14:textId="77777777" w:rsidR="00C57B0A" w:rsidRDefault="00C57B0A" w:rsidP="00C52D5E">
      <w:pPr>
        <w:pStyle w:val="ListParagraph"/>
        <w:ind w:left="567" w:hanging="567"/>
        <w:rPr>
          <w:rFonts w:cs="Arial"/>
          <w:szCs w:val="24"/>
        </w:rPr>
      </w:pPr>
    </w:p>
    <w:p w14:paraId="6AC5EC0C" w14:textId="5E8EF421" w:rsidR="00C57B0A" w:rsidRDefault="00F263EB" w:rsidP="003A182A">
      <w:pPr>
        <w:pStyle w:val="Header"/>
        <w:tabs>
          <w:tab w:val="left" w:pos="1134"/>
        </w:tabs>
        <w:ind w:left="567" w:hanging="567"/>
        <w:jc w:val="both"/>
      </w:pPr>
      <w:r>
        <w:rPr>
          <w:rFonts w:ascii="Arial" w:hAnsi="Arial" w:cs="Arial"/>
          <w:sz w:val="24"/>
          <w:szCs w:val="24"/>
        </w:rPr>
        <w:t xml:space="preserve">10.  </w:t>
      </w:r>
      <w:r w:rsidR="003A182A">
        <w:rPr>
          <w:rFonts w:ascii="Arial" w:hAnsi="Arial" w:cs="Arial"/>
          <w:sz w:val="24"/>
          <w:szCs w:val="24"/>
        </w:rPr>
        <w:tab/>
      </w:r>
      <w:r>
        <w:rPr>
          <w:rFonts w:ascii="Arial" w:hAnsi="Arial" w:cs="Arial"/>
          <w:sz w:val="24"/>
          <w:szCs w:val="24"/>
        </w:rPr>
        <w:t xml:space="preserve">Should any current non-validated test/s become validated the use of </w:t>
      </w:r>
      <w:r w:rsidR="003A182A">
        <w:rPr>
          <w:rFonts w:ascii="Arial" w:hAnsi="Arial" w:cs="Arial"/>
          <w:sz w:val="24"/>
          <w:szCs w:val="24"/>
        </w:rPr>
        <w:t>the</w:t>
      </w:r>
      <w:r>
        <w:rPr>
          <w:rFonts w:ascii="Arial" w:hAnsi="Arial" w:cs="Arial"/>
          <w:sz w:val="24"/>
          <w:szCs w:val="24"/>
        </w:rPr>
        <w:t xml:space="preserve"> test privately w</w:t>
      </w:r>
      <w:r w:rsidR="0090468D">
        <w:rPr>
          <w:rFonts w:ascii="Arial" w:hAnsi="Arial" w:cs="Arial"/>
          <w:sz w:val="24"/>
          <w:szCs w:val="24"/>
        </w:rPr>
        <w:t>ill</w:t>
      </w:r>
      <w:r>
        <w:rPr>
          <w:rFonts w:ascii="Arial" w:hAnsi="Arial" w:cs="Arial"/>
          <w:sz w:val="24"/>
          <w:szCs w:val="24"/>
        </w:rPr>
        <w:t xml:space="preserve"> be subject to approval by</w:t>
      </w:r>
      <w:r w:rsidR="0090468D">
        <w:rPr>
          <w:rFonts w:ascii="Arial" w:hAnsi="Arial" w:cs="Arial"/>
          <w:sz w:val="24"/>
          <w:szCs w:val="24"/>
        </w:rPr>
        <w:t xml:space="preserve"> the Welsh Government</w:t>
      </w:r>
      <w:r>
        <w:rPr>
          <w:rFonts w:ascii="Arial" w:hAnsi="Arial" w:cs="Arial"/>
          <w:sz w:val="24"/>
          <w:szCs w:val="24"/>
        </w:rPr>
        <w:t>.</w:t>
      </w:r>
    </w:p>
    <w:p w14:paraId="45FD6FAF" w14:textId="77777777" w:rsidR="00C57B0A" w:rsidRDefault="00C57B0A" w:rsidP="003A182A">
      <w:pPr>
        <w:pStyle w:val="ListParagraph"/>
        <w:ind w:left="567" w:hanging="567"/>
        <w:jc w:val="both"/>
        <w:rPr>
          <w:rFonts w:cs="Arial"/>
          <w:szCs w:val="24"/>
        </w:rPr>
      </w:pPr>
    </w:p>
    <w:p w14:paraId="26B278FF" w14:textId="77777777"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11.    I will notify the Welsh Government in writing if I decide no longer to use the above named non-validated test</w:t>
      </w:r>
      <w:r w:rsidR="00C274E7">
        <w:rPr>
          <w:rFonts w:ascii="Arial" w:hAnsi="Arial" w:cs="Arial"/>
          <w:sz w:val="24"/>
          <w:szCs w:val="24"/>
        </w:rPr>
        <w:t>(s)</w:t>
      </w:r>
      <w:r>
        <w:rPr>
          <w:rFonts w:ascii="Arial" w:hAnsi="Arial" w:cs="Arial"/>
          <w:sz w:val="24"/>
          <w:szCs w:val="24"/>
        </w:rPr>
        <w:t xml:space="preserve"> on animals in my herd.</w:t>
      </w:r>
    </w:p>
    <w:p w14:paraId="27D8A21C" w14:textId="77777777" w:rsidR="00C57B0A" w:rsidRDefault="00C57B0A" w:rsidP="003A182A">
      <w:pPr>
        <w:pStyle w:val="ListParagraph"/>
        <w:ind w:left="567" w:hanging="567"/>
        <w:jc w:val="both"/>
        <w:rPr>
          <w:rFonts w:cs="Arial"/>
          <w:szCs w:val="24"/>
        </w:rPr>
      </w:pPr>
    </w:p>
    <w:p w14:paraId="3CCFCCFC" w14:textId="4E23D359"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12.    The Welsh Government may decide at any time to cease approval of the use of the non-validated test</w:t>
      </w:r>
      <w:r w:rsidR="00C274E7">
        <w:rPr>
          <w:rFonts w:ascii="Arial" w:hAnsi="Arial" w:cs="Arial"/>
          <w:sz w:val="24"/>
          <w:szCs w:val="24"/>
        </w:rPr>
        <w:t>(</w:t>
      </w:r>
      <w:r>
        <w:rPr>
          <w:rFonts w:ascii="Arial" w:hAnsi="Arial" w:cs="Arial"/>
          <w:sz w:val="24"/>
          <w:szCs w:val="24"/>
        </w:rPr>
        <w:t>s</w:t>
      </w:r>
      <w:r w:rsidR="00C274E7">
        <w:rPr>
          <w:rFonts w:ascii="Arial" w:hAnsi="Arial" w:cs="Arial"/>
          <w:sz w:val="24"/>
          <w:szCs w:val="24"/>
        </w:rPr>
        <w:t>)</w:t>
      </w:r>
      <w:r>
        <w:rPr>
          <w:rFonts w:ascii="Arial" w:hAnsi="Arial" w:cs="Arial"/>
          <w:sz w:val="24"/>
          <w:szCs w:val="24"/>
        </w:rPr>
        <w:t>, providing reasons in writing to the keeper.</w:t>
      </w:r>
    </w:p>
    <w:p w14:paraId="0AF7BDF6" w14:textId="77777777" w:rsidR="00C57B0A" w:rsidRDefault="00C57B0A" w:rsidP="003A182A">
      <w:pPr>
        <w:pStyle w:val="ListParagraph"/>
        <w:ind w:left="567" w:hanging="567"/>
        <w:jc w:val="both"/>
        <w:rPr>
          <w:rFonts w:cs="Arial"/>
          <w:szCs w:val="24"/>
        </w:rPr>
      </w:pPr>
    </w:p>
    <w:p w14:paraId="5D3F34BF" w14:textId="134AA5E1" w:rsidR="00C57B0A" w:rsidRDefault="00F263EB" w:rsidP="003A182A">
      <w:pPr>
        <w:pStyle w:val="Header"/>
        <w:tabs>
          <w:tab w:val="left" w:pos="1134"/>
        </w:tabs>
        <w:ind w:left="567" w:hanging="567"/>
        <w:jc w:val="both"/>
        <w:rPr>
          <w:rFonts w:ascii="Arial" w:hAnsi="Arial" w:cs="Arial"/>
          <w:sz w:val="24"/>
          <w:szCs w:val="24"/>
        </w:rPr>
      </w:pPr>
      <w:r>
        <w:rPr>
          <w:rFonts w:ascii="Arial" w:hAnsi="Arial" w:cs="Arial"/>
          <w:sz w:val="24"/>
          <w:szCs w:val="24"/>
        </w:rPr>
        <w:t xml:space="preserve">13.   If any of the conditions specified </w:t>
      </w:r>
      <w:r w:rsidR="00C274E7">
        <w:rPr>
          <w:rFonts w:ascii="Arial" w:hAnsi="Arial" w:cs="Arial"/>
          <w:sz w:val="24"/>
          <w:szCs w:val="24"/>
        </w:rPr>
        <w:t>in this document</w:t>
      </w:r>
      <w:r>
        <w:rPr>
          <w:rFonts w:ascii="Arial" w:hAnsi="Arial" w:cs="Arial"/>
          <w:sz w:val="24"/>
          <w:szCs w:val="24"/>
        </w:rPr>
        <w:t xml:space="preserve"> are breached then the Welsh Government </w:t>
      </w:r>
      <w:r w:rsidR="00C274E7">
        <w:rPr>
          <w:rFonts w:ascii="Arial" w:hAnsi="Arial" w:cs="Arial"/>
          <w:sz w:val="24"/>
          <w:szCs w:val="24"/>
        </w:rPr>
        <w:t>may</w:t>
      </w:r>
      <w:r>
        <w:rPr>
          <w:rFonts w:ascii="Arial" w:hAnsi="Arial" w:cs="Arial"/>
          <w:sz w:val="24"/>
          <w:szCs w:val="24"/>
        </w:rPr>
        <w:t xml:space="preserve"> immediately revoke this agreement.</w:t>
      </w:r>
    </w:p>
    <w:p w14:paraId="5CD76DEF" w14:textId="77777777" w:rsidR="00C57B0A" w:rsidRDefault="00C57B0A" w:rsidP="003A182A">
      <w:pPr>
        <w:pStyle w:val="Header"/>
        <w:tabs>
          <w:tab w:val="clear" w:pos="4153"/>
          <w:tab w:val="clear" w:pos="8306"/>
          <w:tab w:val="left" w:pos="7596"/>
        </w:tabs>
        <w:ind w:firstLine="567"/>
        <w:jc w:val="both"/>
        <w:rPr>
          <w:rFonts w:ascii="Arial" w:hAnsi="Arial" w:cs="Arial"/>
          <w:sz w:val="24"/>
          <w:szCs w:val="24"/>
        </w:rPr>
      </w:pPr>
    </w:p>
    <w:p w14:paraId="4FA14EE7" w14:textId="77777777" w:rsidR="00C57B0A" w:rsidRDefault="00F263EB" w:rsidP="00C52D5E">
      <w:pPr>
        <w:pStyle w:val="Header"/>
        <w:tabs>
          <w:tab w:val="left" w:pos="1134"/>
        </w:tabs>
        <w:rPr>
          <w:rFonts w:ascii="Arial" w:hAnsi="Arial" w:cs="Arial"/>
          <w:sz w:val="24"/>
          <w:szCs w:val="24"/>
        </w:rPr>
      </w:pPr>
      <w:r>
        <w:rPr>
          <w:rFonts w:ascii="Arial" w:hAnsi="Arial" w:cs="Arial"/>
          <w:sz w:val="24"/>
          <w:szCs w:val="24"/>
        </w:rPr>
        <w:t xml:space="preserve"> </w:t>
      </w:r>
    </w:p>
    <w:p w14:paraId="7A5CCF07" w14:textId="77777777" w:rsidR="00C57B0A" w:rsidRDefault="00C57B0A" w:rsidP="00C52D5E">
      <w:pPr>
        <w:pStyle w:val="Header"/>
        <w:tabs>
          <w:tab w:val="left" w:pos="1134"/>
        </w:tabs>
        <w:rPr>
          <w:rFonts w:ascii="Arial" w:hAnsi="Arial" w:cs="Arial"/>
          <w:sz w:val="24"/>
          <w:szCs w:val="24"/>
        </w:rPr>
      </w:pPr>
    </w:p>
    <w:tbl>
      <w:tblPr>
        <w:tblW w:w="9360" w:type="dxa"/>
        <w:tblInd w:w="274" w:type="dxa"/>
        <w:tblCellMar>
          <w:left w:w="10" w:type="dxa"/>
          <w:right w:w="10" w:type="dxa"/>
        </w:tblCellMar>
        <w:tblLook w:val="0000" w:firstRow="0" w:lastRow="0" w:firstColumn="0" w:lastColumn="0" w:noHBand="0" w:noVBand="0"/>
      </w:tblPr>
      <w:tblGrid>
        <w:gridCol w:w="9360"/>
      </w:tblGrid>
      <w:tr w:rsidR="00C57B0A" w14:paraId="0D055C6A" w14:textId="77777777">
        <w:trPr>
          <w:trHeight w:val="780"/>
        </w:trPr>
        <w:tc>
          <w:tcPr>
            <w:tcW w:w="9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F3AF3" w14:textId="77777777" w:rsidR="00C57B0A" w:rsidRDefault="00F263EB" w:rsidP="00C52D5E">
            <w:pPr>
              <w:pStyle w:val="Header"/>
              <w:tabs>
                <w:tab w:val="left" w:pos="1134"/>
              </w:tabs>
              <w:rPr>
                <w:rFonts w:ascii="Arial" w:hAnsi="Arial" w:cs="Arial"/>
                <w:b/>
                <w:sz w:val="24"/>
                <w:szCs w:val="24"/>
              </w:rPr>
            </w:pPr>
            <w:r>
              <w:rPr>
                <w:rFonts w:ascii="Arial" w:hAnsi="Arial" w:cs="Arial"/>
                <w:b/>
                <w:sz w:val="24"/>
                <w:szCs w:val="24"/>
              </w:rPr>
              <w:lastRenderedPageBreak/>
              <w:t>Note: All involved in this agreement must ensure that GDPR requirements are met with regards to all information captured, stored and shared.</w:t>
            </w:r>
          </w:p>
        </w:tc>
      </w:tr>
    </w:tbl>
    <w:p w14:paraId="21B703B6" w14:textId="77777777" w:rsidR="00C57B0A" w:rsidRDefault="00F263EB" w:rsidP="00C52D5E">
      <w:pPr>
        <w:pStyle w:val="Header"/>
        <w:pageBreakBefore/>
        <w:tabs>
          <w:tab w:val="clear" w:pos="4153"/>
          <w:tab w:val="clear" w:pos="8306"/>
          <w:tab w:val="left" w:pos="7596"/>
        </w:tabs>
        <w:rPr>
          <w:rFonts w:ascii="Arial" w:hAnsi="Arial" w:cs="Arial"/>
          <w:sz w:val="24"/>
          <w:szCs w:val="24"/>
        </w:rPr>
      </w:pPr>
      <w:r>
        <w:rPr>
          <w:rFonts w:ascii="Arial" w:hAnsi="Arial" w:cs="Arial"/>
          <w:sz w:val="24"/>
          <w:szCs w:val="24"/>
        </w:rPr>
        <w:lastRenderedPageBreak/>
        <w:tab/>
      </w:r>
    </w:p>
    <w:tbl>
      <w:tblPr>
        <w:tblW w:w="9458" w:type="dxa"/>
        <w:tblCellMar>
          <w:left w:w="10" w:type="dxa"/>
          <w:right w:w="10" w:type="dxa"/>
        </w:tblCellMar>
        <w:tblLook w:val="0000" w:firstRow="0" w:lastRow="0" w:firstColumn="0" w:lastColumn="0" w:noHBand="0" w:noVBand="0"/>
      </w:tblPr>
      <w:tblGrid>
        <w:gridCol w:w="2875"/>
        <w:gridCol w:w="97"/>
        <w:gridCol w:w="3119"/>
        <w:gridCol w:w="3367"/>
      </w:tblGrid>
      <w:tr w:rsidR="00C57B0A" w14:paraId="36DC5A30" w14:textId="77777777">
        <w:trPr>
          <w:trHeight w:val="980"/>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60F40" w14:textId="77777777" w:rsidR="00C57B0A" w:rsidRDefault="00C57B0A">
            <w:pPr>
              <w:rPr>
                <w:rFonts w:ascii="Arial" w:hAnsi="Arial" w:cs="Arial"/>
                <w:b/>
                <w:sz w:val="24"/>
                <w:szCs w:val="24"/>
              </w:rPr>
            </w:pPr>
          </w:p>
          <w:p w14:paraId="3A53AB38" w14:textId="77777777" w:rsidR="00C57B0A" w:rsidRDefault="00F263EB">
            <w:r>
              <w:rPr>
                <w:rFonts w:ascii="Arial" w:hAnsi="Arial" w:cs="Arial"/>
                <w:b/>
                <w:sz w:val="24"/>
                <w:szCs w:val="24"/>
              </w:rPr>
              <w:t xml:space="preserve">Keeper declaration: </w:t>
            </w:r>
            <w:r>
              <w:rPr>
                <w:rFonts w:ascii="Arial" w:hAnsi="Arial" w:cs="Arial"/>
                <w:sz w:val="24"/>
                <w:szCs w:val="24"/>
              </w:rPr>
              <w:t>I confirm that I have read and agree the above terms and conditions for the use of a non-validated test(s)</w:t>
            </w:r>
          </w:p>
        </w:tc>
      </w:tr>
      <w:tr w:rsidR="00C57B0A" w14:paraId="3ED24E6A" w14:textId="77777777">
        <w:trPr>
          <w:trHeight w:val="408"/>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CAAEB" w14:textId="77777777" w:rsidR="00C57B0A" w:rsidRDefault="00C57B0A">
            <w:pPr>
              <w:pStyle w:val="Header"/>
              <w:tabs>
                <w:tab w:val="left" w:pos="1134"/>
              </w:tabs>
              <w:ind w:firstLine="567"/>
              <w:rPr>
                <w:rFonts w:ascii="Arial" w:hAnsi="Arial" w:cs="Arial"/>
                <w:sz w:val="24"/>
                <w:szCs w:val="24"/>
              </w:rPr>
            </w:pPr>
          </w:p>
          <w:p w14:paraId="4FB5DE26" w14:textId="77777777" w:rsidR="00C57B0A" w:rsidRDefault="00F263EB">
            <w:pPr>
              <w:pStyle w:val="Header"/>
              <w:tabs>
                <w:tab w:val="left" w:pos="1134"/>
              </w:tabs>
              <w:rPr>
                <w:rFonts w:ascii="Arial" w:hAnsi="Arial" w:cs="Arial"/>
                <w:sz w:val="24"/>
                <w:szCs w:val="24"/>
              </w:rPr>
            </w:pPr>
            <w:r>
              <w:rPr>
                <w:rFonts w:ascii="Arial" w:hAnsi="Arial" w:cs="Arial"/>
                <w:sz w:val="24"/>
                <w:szCs w:val="24"/>
              </w:rPr>
              <w:t>Signed</w:t>
            </w:r>
          </w:p>
        </w:tc>
        <w:tc>
          <w:tcPr>
            <w:tcW w:w="32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8BB6" w14:textId="77777777" w:rsidR="006557B6" w:rsidRDefault="006557B6">
            <w:pPr>
              <w:pStyle w:val="Header"/>
              <w:tabs>
                <w:tab w:val="left" w:pos="1134"/>
              </w:tabs>
              <w:rPr>
                <w:rFonts w:cs="Arial"/>
                <w:sz w:val="21"/>
                <w:szCs w:val="21"/>
              </w:rPr>
            </w:pPr>
          </w:p>
          <w:p w14:paraId="0F183D69" w14:textId="5511A205" w:rsidR="00C57B0A" w:rsidRDefault="006557B6">
            <w:pPr>
              <w:pStyle w:val="Header"/>
              <w:tabs>
                <w:tab w:val="left" w:pos="1134"/>
              </w:tabs>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8A44F" w14:textId="77777777" w:rsidR="00C57B0A" w:rsidRDefault="00C57B0A">
            <w:pPr>
              <w:pStyle w:val="Header"/>
              <w:rPr>
                <w:rFonts w:ascii="Arial" w:hAnsi="Arial" w:cs="Arial"/>
                <w:sz w:val="24"/>
                <w:szCs w:val="24"/>
              </w:rPr>
            </w:pPr>
          </w:p>
          <w:p w14:paraId="70C44942" w14:textId="73162485" w:rsidR="00C57B0A" w:rsidRDefault="00F263EB">
            <w:pPr>
              <w:pStyle w:val="Header"/>
              <w:rPr>
                <w:rFonts w:ascii="Arial" w:hAnsi="Arial" w:cs="Arial"/>
                <w:sz w:val="24"/>
                <w:szCs w:val="24"/>
              </w:rPr>
            </w:pPr>
            <w:r>
              <w:rPr>
                <w:rFonts w:ascii="Arial" w:hAnsi="Arial" w:cs="Arial"/>
                <w:sz w:val="24"/>
                <w:szCs w:val="24"/>
              </w:rPr>
              <w:t>Date</w:t>
            </w:r>
            <w:r w:rsidR="006557B6">
              <w:rPr>
                <w:rFonts w:ascii="Arial" w:hAnsi="Arial" w:cs="Arial"/>
                <w:sz w:val="24"/>
                <w:szCs w:val="24"/>
              </w:rPr>
              <w:t xml:space="preserve">: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p>
          <w:p w14:paraId="353B4BA8" w14:textId="77777777" w:rsidR="00C57B0A" w:rsidRDefault="00C57B0A">
            <w:pPr>
              <w:pStyle w:val="Header"/>
              <w:tabs>
                <w:tab w:val="left" w:pos="1134"/>
              </w:tabs>
              <w:rPr>
                <w:rFonts w:ascii="Arial" w:hAnsi="Arial" w:cs="Arial"/>
                <w:sz w:val="24"/>
                <w:szCs w:val="24"/>
              </w:rPr>
            </w:pPr>
          </w:p>
        </w:tc>
      </w:tr>
      <w:tr w:rsidR="00C57B0A" w14:paraId="59A78812" w14:textId="77777777">
        <w:trPr>
          <w:trHeight w:val="43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6FEF1" w14:textId="77777777" w:rsidR="00C57B0A" w:rsidRDefault="00F263EB">
            <w:pPr>
              <w:pStyle w:val="Header"/>
              <w:tabs>
                <w:tab w:val="left" w:pos="1134"/>
              </w:tabs>
              <w:rPr>
                <w:rFonts w:ascii="Arial" w:hAnsi="Arial" w:cs="Arial"/>
                <w:sz w:val="24"/>
                <w:szCs w:val="24"/>
              </w:rPr>
            </w:pPr>
            <w:r>
              <w:rPr>
                <w:rFonts w:ascii="Arial" w:hAnsi="Arial" w:cs="Arial"/>
                <w:sz w:val="24"/>
                <w:szCs w:val="24"/>
              </w:rPr>
              <w:t>Name in capitals</w:t>
            </w:r>
          </w:p>
        </w:tc>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F337F" w14:textId="68605470" w:rsidR="00C57B0A" w:rsidRDefault="006557B6">
            <w:pPr>
              <w:pStyle w:val="Header"/>
              <w:tabs>
                <w:tab w:val="left" w:pos="1134"/>
              </w:tabs>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53C67069" w14:textId="77777777">
        <w:trPr>
          <w:trHeight w:val="43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BFAFA" w14:textId="77777777" w:rsidR="00C57B0A" w:rsidRDefault="00F263EB">
            <w:pPr>
              <w:pStyle w:val="Header"/>
              <w:tabs>
                <w:tab w:val="left" w:pos="1134"/>
              </w:tabs>
              <w:rPr>
                <w:rFonts w:ascii="Arial" w:hAnsi="Arial" w:cs="Arial"/>
                <w:sz w:val="24"/>
                <w:szCs w:val="24"/>
              </w:rPr>
            </w:pPr>
            <w:r>
              <w:rPr>
                <w:rFonts w:ascii="Arial" w:hAnsi="Arial" w:cs="Arial"/>
                <w:sz w:val="24"/>
                <w:szCs w:val="24"/>
              </w:rPr>
              <w:t>Partner or business owner</w:t>
            </w:r>
          </w:p>
        </w:tc>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7F387" w14:textId="3CF27DAC" w:rsidR="00C57B0A" w:rsidRDefault="006557B6">
            <w:pPr>
              <w:pStyle w:val="Header"/>
              <w:tabs>
                <w:tab w:val="left" w:pos="1134"/>
              </w:tabs>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4BC96EA6" w14:textId="77777777">
        <w:trPr>
          <w:trHeight w:val="432"/>
        </w:trPr>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35B56" w14:textId="77777777" w:rsidR="00C57B0A" w:rsidRDefault="00F263EB">
            <w:pPr>
              <w:pStyle w:val="Header"/>
              <w:tabs>
                <w:tab w:val="left" w:pos="1134"/>
              </w:tabs>
              <w:rPr>
                <w:rFonts w:ascii="Arial" w:hAnsi="Arial" w:cs="Arial"/>
                <w:sz w:val="24"/>
                <w:szCs w:val="24"/>
              </w:rPr>
            </w:pPr>
            <w:r>
              <w:rPr>
                <w:rFonts w:ascii="Arial" w:hAnsi="Arial" w:cs="Arial"/>
                <w:sz w:val="24"/>
                <w:szCs w:val="24"/>
              </w:rPr>
              <w:t>Address of business</w:t>
            </w:r>
          </w:p>
        </w:tc>
        <w:tc>
          <w:tcPr>
            <w:tcW w:w="65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E15D" w14:textId="49865DF8" w:rsidR="00C57B0A" w:rsidRDefault="006557B6">
            <w:pPr>
              <w:pStyle w:val="Header"/>
              <w:tabs>
                <w:tab w:val="left" w:pos="1134"/>
              </w:tabs>
              <w:ind w:firstLine="26"/>
              <w:rPr>
                <w:rFonts w:ascii="Arial" w:hAnsi="Arial" w:cs="Arial"/>
                <w:color w:val="D9D9D9"/>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58CF037C" w14:textId="77777777">
        <w:trPr>
          <w:trHeight w:val="199"/>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6A32F" w14:textId="77777777" w:rsidR="00C57B0A" w:rsidRDefault="00C57B0A">
            <w:pPr>
              <w:pStyle w:val="Header"/>
              <w:tabs>
                <w:tab w:val="left" w:pos="1134"/>
              </w:tabs>
              <w:ind w:firstLine="26"/>
              <w:rPr>
                <w:rFonts w:ascii="Arial" w:hAnsi="Arial" w:cs="Arial"/>
                <w:color w:val="D9D9D9"/>
                <w:sz w:val="24"/>
                <w:szCs w:val="24"/>
              </w:rPr>
            </w:pPr>
          </w:p>
        </w:tc>
      </w:tr>
      <w:tr w:rsidR="00C57B0A" w14:paraId="26B77512" w14:textId="77777777">
        <w:trPr>
          <w:trHeight w:val="1149"/>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59BD8" w14:textId="77777777" w:rsidR="00C57B0A" w:rsidRDefault="00C57B0A">
            <w:pPr>
              <w:pStyle w:val="Header"/>
              <w:tabs>
                <w:tab w:val="left" w:pos="1134"/>
              </w:tabs>
              <w:ind w:firstLine="26"/>
              <w:rPr>
                <w:rFonts w:ascii="Arial" w:hAnsi="Arial" w:cs="Arial"/>
                <w:b/>
                <w:sz w:val="24"/>
                <w:szCs w:val="24"/>
              </w:rPr>
            </w:pPr>
          </w:p>
          <w:p w14:paraId="6FF8613E" w14:textId="77777777" w:rsidR="00C57B0A" w:rsidRDefault="00F263EB">
            <w:pPr>
              <w:pStyle w:val="Header"/>
              <w:tabs>
                <w:tab w:val="left" w:pos="1134"/>
              </w:tabs>
              <w:ind w:firstLine="26"/>
            </w:pPr>
            <w:r>
              <w:rPr>
                <w:rFonts w:ascii="Arial" w:hAnsi="Arial" w:cs="Arial"/>
                <w:b/>
                <w:sz w:val="24"/>
                <w:szCs w:val="24"/>
              </w:rPr>
              <w:t xml:space="preserve">Private Veterinary Surgeon declaration: </w:t>
            </w:r>
            <w:r>
              <w:rPr>
                <w:rFonts w:ascii="Arial" w:hAnsi="Arial" w:cs="Arial"/>
                <w:sz w:val="24"/>
                <w:szCs w:val="24"/>
              </w:rPr>
              <w:t xml:space="preserve"> I  confirm that I approve the use of the named non-validated test/s in this herd, until such time as I am notified by the keeper in writing that he/she is intending no longer to use the test/s, or I confirm in writing that the approval has been rescinded.</w:t>
            </w:r>
          </w:p>
        </w:tc>
      </w:tr>
      <w:tr w:rsidR="00C57B0A" w14:paraId="29B0507B" w14:textId="77777777">
        <w:trPr>
          <w:trHeight w:val="432"/>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2FC98" w14:textId="77777777" w:rsidR="00C57B0A" w:rsidRDefault="00C57B0A">
            <w:pPr>
              <w:pStyle w:val="Header"/>
              <w:tabs>
                <w:tab w:val="left" w:pos="1134"/>
              </w:tabs>
              <w:rPr>
                <w:rFonts w:ascii="Arial" w:hAnsi="Arial" w:cs="Arial"/>
                <w:sz w:val="24"/>
                <w:szCs w:val="24"/>
              </w:rPr>
            </w:pPr>
          </w:p>
          <w:p w14:paraId="5E7130E1" w14:textId="77777777" w:rsidR="00C57B0A" w:rsidRDefault="00F263EB">
            <w:pPr>
              <w:pStyle w:val="Header"/>
              <w:tabs>
                <w:tab w:val="left" w:pos="1134"/>
              </w:tabs>
              <w:rPr>
                <w:rFonts w:ascii="Arial" w:hAnsi="Arial" w:cs="Arial"/>
                <w:sz w:val="24"/>
                <w:szCs w:val="24"/>
              </w:rPr>
            </w:pPr>
            <w:r>
              <w:rPr>
                <w:rFonts w:ascii="Arial" w:hAnsi="Arial" w:cs="Arial"/>
                <w:sz w:val="24"/>
                <w:szCs w:val="24"/>
              </w:rPr>
              <w:t>Signed</w:t>
            </w:r>
          </w:p>
          <w:p w14:paraId="376D0387" w14:textId="77777777" w:rsidR="00C57B0A" w:rsidRDefault="00C57B0A">
            <w:pPr>
              <w:pStyle w:val="Header"/>
              <w:tabs>
                <w:tab w:val="left" w:pos="1134"/>
              </w:tabs>
              <w:rPr>
                <w:rFonts w:ascii="Arial" w:hAnsi="Arial" w:cs="Arial"/>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6E870" w14:textId="77777777" w:rsidR="00C57B0A" w:rsidRDefault="00C57B0A">
            <w:pPr>
              <w:pStyle w:val="Header"/>
              <w:tabs>
                <w:tab w:val="left" w:pos="1134"/>
              </w:tabs>
              <w:ind w:firstLine="34"/>
              <w:rPr>
                <w:rFonts w:ascii="Arial" w:hAnsi="Arial" w:cs="Arial"/>
                <w:sz w:val="24"/>
                <w:szCs w:val="24"/>
              </w:rPr>
            </w:pPr>
          </w:p>
          <w:p w14:paraId="6C2D1913" w14:textId="27A6633F" w:rsidR="006557B6" w:rsidRDefault="006557B6">
            <w:pPr>
              <w:pStyle w:val="Header"/>
              <w:tabs>
                <w:tab w:val="left" w:pos="1134"/>
              </w:tabs>
              <w:ind w:firstLine="34"/>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CF3D" w14:textId="77777777" w:rsidR="00C57B0A" w:rsidRDefault="00C57B0A">
            <w:pPr>
              <w:pStyle w:val="Header"/>
              <w:tabs>
                <w:tab w:val="left" w:pos="1134"/>
              </w:tabs>
              <w:rPr>
                <w:rFonts w:ascii="Arial" w:hAnsi="Arial" w:cs="Arial"/>
                <w:sz w:val="24"/>
                <w:szCs w:val="24"/>
              </w:rPr>
            </w:pPr>
          </w:p>
          <w:p w14:paraId="274608D7" w14:textId="3383E778" w:rsidR="00C57B0A" w:rsidRDefault="00F263EB">
            <w:pPr>
              <w:pStyle w:val="Header"/>
              <w:tabs>
                <w:tab w:val="left" w:pos="1134"/>
              </w:tabs>
              <w:rPr>
                <w:rFonts w:ascii="Arial" w:hAnsi="Arial" w:cs="Arial"/>
                <w:sz w:val="24"/>
                <w:szCs w:val="24"/>
              </w:rPr>
            </w:pPr>
            <w:r>
              <w:rPr>
                <w:rFonts w:ascii="Arial" w:hAnsi="Arial" w:cs="Arial"/>
                <w:sz w:val="24"/>
                <w:szCs w:val="24"/>
              </w:rPr>
              <w:t>Date</w:t>
            </w:r>
            <w:r w:rsidR="006557B6">
              <w:rPr>
                <w:rFonts w:ascii="Arial" w:hAnsi="Arial" w:cs="Arial"/>
                <w:sz w:val="24"/>
                <w:szCs w:val="24"/>
              </w:rPr>
              <w:t xml:space="preserve">: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p>
          <w:p w14:paraId="44CDE3FE" w14:textId="77777777" w:rsidR="00C57B0A" w:rsidRDefault="00C57B0A">
            <w:pPr>
              <w:pStyle w:val="Header"/>
              <w:tabs>
                <w:tab w:val="left" w:pos="1134"/>
              </w:tabs>
              <w:ind w:firstLine="26"/>
              <w:rPr>
                <w:rFonts w:ascii="Arial" w:hAnsi="Arial" w:cs="Arial"/>
                <w:sz w:val="24"/>
                <w:szCs w:val="24"/>
              </w:rPr>
            </w:pPr>
          </w:p>
        </w:tc>
      </w:tr>
      <w:tr w:rsidR="00C57B0A" w14:paraId="7D373C39" w14:textId="77777777">
        <w:trPr>
          <w:trHeight w:val="432"/>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43EA" w14:textId="77777777" w:rsidR="00C57B0A" w:rsidRDefault="00F263EB">
            <w:pPr>
              <w:pStyle w:val="Header"/>
              <w:tabs>
                <w:tab w:val="left" w:pos="1134"/>
              </w:tabs>
              <w:rPr>
                <w:rFonts w:ascii="Arial" w:hAnsi="Arial" w:cs="Arial"/>
                <w:sz w:val="24"/>
                <w:szCs w:val="24"/>
              </w:rPr>
            </w:pPr>
            <w:r>
              <w:rPr>
                <w:rFonts w:ascii="Arial" w:hAnsi="Arial" w:cs="Arial"/>
                <w:sz w:val="24"/>
                <w:szCs w:val="24"/>
              </w:rPr>
              <w:t>Name in capitals</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61EB" w14:textId="6653C8D3" w:rsidR="00C57B0A" w:rsidRDefault="006557B6">
            <w:pPr>
              <w:pStyle w:val="Header"/>
              <w:tabs>
                <w:tab w:val="left" w:pos="1134"/>
              </w:tabs>
              <w:ind w:firstLine="26"/>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645881BB" w14:textId="77777777">
        <w:trPr>
          <w:trHeight w:val="432"/>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5E54" w14:textId="31CA6C66" w:rsidR="00C57B0A" w:rsidRDefault="00F263EB">
            <w:pPr>
              <w:pStyle w:val="Header"/>
              <w:tabs>
                <w:tab w:val="left" w:pos="1134"/>
              </w:tabs>
              <w:rPr>
                <w:rFonts w:ascii="Arial" w:hAnsi="Arial" w:cs="Arial"/>
                <w:sz w:val="24"/>
                <w:szCs w:val="24"/>
              </w:rPr>
            </w:pPr>
            <w:r>
              <w:rPr>
                <w:rFonts w:ascii="Arial" w:hAnsi="Arial" w:cs="Arial"/>
                <w:sz w:val="24"/>
                <w:szCs w:val="24"/>
              </w:rPr>
              <w:t>VMD Veterinary practice number</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58DAB" w14:textId="0506CC7B" w:rsidR="00C57B0A" w:rsidRDefault="006557B6">
            <w:pPr>
              <w:pStyle w:val="Header"/>
              <w:tabs>
                <w:tab w:val="left" w:pos="1134"/>
              </w:tabs>
              <w:ind w:firstLine="26"/>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7B0A" w14:paraId="0BCBF361" w14:textId="77777777">
        <w:trPr>
          <w:trHeight w:val="432"/>
        </w:trPr>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5CE02" w14:textId="77777777" w:rsidR="00C57B0A" w:rsidRDefault="00F263EB">
            <w:pPr>
              <w:pStyle w:val="Header"/>
              <w:tabs>
                <w:tab w:val="left" w:pos="1134"/>
              </w:tabs>
              <w:rPr>
                <w:rFonts w:ascii="Arial" w:hAnsi="Arial" w:cs="Arial"/>
                <w:sz w:val="24"/>
                <w:szCs w:val="24"/>
              </w:rPr>
            </w:pPr>
            <w:r>
              <w:rPr>
                <w:rFonts w:ascii="Arial" w:hAnsi="Arial" w:cs="Arial"/>
                <w:sz w:val="24"/>
                <w:szCs w:val="24"/>
              </w:rPr>
              <w:t>RCVS number for the Veterinary Surgeon</w:t>
            </w:r>
          </w:p>
        </w:tc>
        <w:tc>
          <w:tcPr>
            <w:tcW w:w="6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F751" w14:textId="7D1A1488" w:rsidR="00C57B0A" w:rsidRDefault="006557B6">
            <w:pPr>
              <w:pStyle w:val="Header"/>
              <w:tabs>
                <w:tab w:val="left" w:pos="1134"/>
              </w:tabs>
              <w:ind w:firstLine="34"/>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p w14:paraId="2B58E167" w14:textId="77777777" w:rsidR="00C57B0A" w:rsidRDefault="00C57B0A">
            <w:pPr>
              <w:pStyle w:val="Header"/>
              <w:tabs>
                <w:tab w:val="left" w:pos="1134"/>
              </w:tabs>
              <w:ind w:firstLine="26"/>
              <w:rPr>
                <w:rFonts w:ascii="Arial" w:hAnsi="Arial" w:cs="Arial"/>
                <w:sz w:val="24"/>
                <w:szCs w:val="24"/>
              </w:rPr>
            </w:pPr>
          </w:p>
        </w:tc>
      </w:tr>
      <w:tr w:rsidR="00C57B0A" w14:paraId="2191F440" w14:textId="77777777">
        <w:trPr>
          <w:trHeight w:val="221"/>
        </w:trPr>
        <w:tc>
          <w:tcPr>
            <w:tcW w:w="94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4843D" w14:textId="77777777" w:rsidR="00C57B0A" w:rsidRDefault="00C57B0A">
            <w:pPr>
              <w:pStyle w:val="Header"/>
              <w:tabs>
                <w:tab w:val="left" w:pos="1134"/>
              </w:tabs>
              <w:ind w:firstLine="26"/>
              <w:rPr>
                <w:rFonts w:ascii="Arial" w:hAnsi="Arial" w:cs="Arial"/>
                <w:sz w:val="24"/>
                <w:szCs w:val="24"/>
              </w:rPr>
            </w:pPr>
          </w:p>
        </w:tc>
      </w:tr>
    </w:tbl>
    <w:p w14:paraId="64F67C87" w14:textId="77777777" w:rsidR="00C57B0A" w:rsidRDefault="00C57B0A">
      <w:pPr>
        <w:pStyle w:val="Header"/>
        <w:tabs>
          <w:tab w:val="left" w:pos="1134"/>
        </w:tabs>
        <w:ind w:firstLine="567"/>
        <w:rPr>
          <w:rFonts w:ascii="Arial" w:hAnsi="Arial" w:cs="Arial"/>
          <w:sz w:val="24"/>
          <w:szCs w:val="24"/>
        </w:rPr>
      </w:pPr>
    </w:p>
    <w:p w14:paraId="2D0E09A7" w14:textId="44E4AC79" w:rsidR="00C57B0A" w:rsidRDefault="007C55C2">
      <w:pPr>
        <w:rPr>
          <w:rFonts w:ascii="Arial" w:hAnsi="Arial" w:cs="Arial"/>
          <w:b/>
          <w:sz w:val="24"/>
          <w:szCs w:val="24"/>
        </w:rPr>
      </w:pPr>
      <w:r w:rsidRPr="00C52D5E">
        <w:rPr>
          <w:rFonts w:ascii="Arial" w:hAnsi="Arial" w:cs="Arial"/>
          <w:b/>
          <w:sz w:val="24"/>
          <w:szCs w:val="24"/>
        </w:rPr>
        <w:t>Please send the completed application to the Welsh Government TB Team at the address below:</w:t>
      </w:r>
    </w:p>
    <w:p w14:paraId="0E951567" w14:textId="77777777" w:rsidR="00C57B0A" w:rsidRDefault="00F263EB">
      <w:pPr>
        <w:ind w:left="720"/>
      </w:pPr>
      <w:r>
        <w:rPr>
          <w:rFonts w:ascii="Arial" w:hAnsi="Arial" w:cs="Arial"/>
          <w:sz w:val="24"/>
          <w:szCs w:val="24"/>
        </w:rPr>
        <w:t xml:space="preserve">  </w:t>
      </w:r>
    </w:p>
    <w:tbl>
      <w:tblPr>
        <w:tblW w:w="4946" w:type="pct"/>
        <w:tblInd w:w="828" w:type="dxa"/>
        <w:tblCellMar>
          <w:left w:w="10" w:type="dxa"/>
          <w:right w:w="10" w:type="dxa"/>
        </w:tblCellMar>
        <w:tblLook w:val="0000" w:firstRow="0" w:lastRow="0" w:firstColumn="0" w:lastColumn="0" w:noHBand="0" w:noVBand="0"/>
      </w:tblPr>
      <w:tblGrid>
        <w:gridCol w:w="4211"/>
        <w:gridCol w:w="5043"/>
      </w:tblGrid>
      <w:tr w:rsidR="00C57B0A" w14:paraId="1B95249B" w14:textId="77777777">
        <w:tc>
          <w:tcPr>
            <w:tcW w:w="4211" w:type="dxa"/>
            <w:shd w:val="clear" w:color="auto" w:fill="auto"/>
            <w:tcMar>
              <w:top w:w="0" w:type="dxa"/>
              <w:left w:w="108" w:type="dxa"/>
              <w:bottom w:w="0" w:type="dxa"/>
              <w:right w:w="108" w:type="dxa"/>
            </w:tcMar>
            <w:vAlign w:val="bottom"/>
          </w:tcPr>
          <w:p w14:paraId="0862B9B5" w14:textId="77777777" w:rsidR="00C57B0A" w:rsidRDefault="00F263EB">
            <w:pPr>
              <w:pStyle w:val="Footer"/>
              <w:rPr>
                <w:rFonts w:ascii="Arial" w:hAnsi="Arial" w:cs="Arial"/>
                <w:sz w:val="24"/>
                <w:szCs w:val="24"/>
              </w:rPr>
            </w:pPr>
            <w:r>
              <w:rPr>
                <w:rFonts w:ascii="Arial" w:hAnsi="Arial" w:cs="Arial"/>
                <w:sz w:val="24"/>
                <w:szCs w:val="24"/>
              </w:rPr>
              <w:t>TB Team, OCVO</w:t>
            </w:r>
          </w:p>
          <w:p w14:paraId="4E7B0B73" w14:textId="77777777" w:rsidR="00C57B0A" w:rsidRDefault="00F263EB">
            <w:pPr>
              <w:pStyle w:val="Footer"/>
              <w:rPr>
                <w:rFonts w:ascii="Arial" w:hAnsi="Arial" w:cs="Arial"/>
                <w:sz w:val="24"/>
                <w:szCs w:val="24"/>
              </w:rPr>
            </w:pPr>
            <w:r>
              <w:rPr>
                <w:rFonts w:ascii="Arial" w:hAnsi="Arial" w:cs="Arial"/>
                <w:sz w:val="24"/>
                <w:szCs w:val="24"/>
              </w:rPr>
              <w:t>Government Buildings</w:t>
            </w:r>
          </w:p>
          <w:p w14:paraId="61732B8B" w14:textId="77777777" w:rsidR="00C57B0A" w:rsidRDefault="00F263EB">
            <w:pPr>
              <w:pStyle w:val="Footer"/>
              <w:rPr>
                <w:rFonts w:ascii="Arial" w:hAnsi="Arial" w:cs="Arial"/>
                <w:sz w:val="24"/>
                <w:szCs w:val="24"/>
              </w:rPr>
            </w:pPr>
            <w:proofErr w:type="spellStart"/>
            <w:r>
              <w:rPr>
                <w:rFonts w:ascii="Arial" w:hAnsi="Arial" w:cs="Arial"/>
                <w:sz w:val="24"/>
                <w:szCs w:val="24"/>
              </w:rPr>
              <w:t>Picton</w:t>
            </w:r>
            <w:proofErr w:type="spellEnd"/>
            <w:r>
              <w:rPr>
                <w:rFonts w:ascii="Arial" w:hAnsi="Arial" w:cs="Arial"/>
                <w:sz w:val="24"/>
                <w:szCs w:val="24"/>
              </w:rPr>
              <w:t xml:space="preserve"> Terrace</w:t>
            </w:r>
          </w:p>
          <w:p w14:paraId="1A5A5B80" w14:textId="77777777" w:rsidR="00C57B0A" w:rsidRDefault="00F263EB">
            <w:pPr>
              <w:pStyle w:val="Footer"/>
              <w:rPr>
                <w:rFonts w:ascii="Arial" w:hAnsi="Arial" w:cs="Arial"/>
                <w:sz w:val="24"/>
                <w:szCs w:val="24"/>
              </w:rPr>
            </w:pPr>
            <w:r>
              <w:rPr>
                <w:rFonts w:ascii="Arial" w:hAnsi="Arial" w:cs="Arial"/>
                <w:sz w:val="24"/>
                <w:szCs w:val="24"/>
              </w:rPr>
              <w:t>Carmarthen</w:t>
            </w:r>
          </w:p>
          <w:p w14:paraId="1774F579" w14:textId="77777777" w:rsidR="00C57B0A" w:rsidRDefault="00F263EB">
            <w:pPr>
              <w:pStyle w:val="Footer"/>
              <w:rPr>
                <w:rFonts w:ascii="Arial" w:hAnsi="Arial" w:cs="Arial"/>
                <w:sz w:val="24"/>
                <w:szCs w:val="24"/>
              </w:rPr>
            </w:pPr>
            <w:r>
              <w:rPr>
                <w:rFonts w:ascii="Arial" w:hAnsi="Arial" w:cs="Arial"/>
                <w:sz w:val="24"/>
                <w:szCs w:val="24"/>
              </w:rPr>
              <w:t xml:space="preserve">SA31 3BT </w:t>
            </w:r>
          </w:p>
        </w:tc>
        <w:tc>
          <w:tcPr>
            <w:tcW w:w="5043" w:type="dxa"/>
            <w:shd w:val="clear" w:color="auto" w:fill="auto"/>
            <w:tcMar>
              <w:top w:w="0" w:type="dxa"/>
              <w:left w:w="108" w:type="dxa"/>
              <w:bottom w:w="0" w:type="dxa"/>
              <w:right w:w="108" w:type="dxa"/>
            </w:tcMar>
            <w:vAlign w:val="bottom"/>
          </w:tcPr>
          <w:p w14:paraId="7CF9F0BB" w14:textId="77777777" w:rsidR="00C57B0A" w:rsidRDefault="00C57B0A">
            <w:pPr>
              <w:pStyle w:val="Footer"/>
              <w:rPr>
                <w:rFonts w:ascii="Arial" w:hAnsi="Arial" w:cs="Arial"/>
                <w:sz w:val="24"/>
                <w:szCs w:val="24"/>
              </w:rPr>
            </w:pPr>
          </w:p>
        </w:tc>
      </w:tr>
    </w:tbl>
    <w:p w14:paraId="43AA0CB9" w14:textId="7860F97D" w:rsidR="00C57B0A" w:rsidRDefault="00C57B0A">
      <w:pPr>
        <w:pStyle w:val="Footer"/>
        <w:rPr>
          <w:rFonts w:ascii="Arial" w:hAnsi="Arial" w:cs="Arial"/>
          <w:sz w:val="24"/>
          <w:szCs w:val="24"/>
        </w:rPr>
      </w:pPr>
    </w:p>
    <w:p w14:paraId="6A72F2E8" w14:textId="77777777" w:rsidR="007C55C2" w:rsidRPr="00C52D5E" w:rsidRDefault="007C55C2" w:rsidP="007C55C2">
      <w:pPr>
        <w:tabs>
          <w:tab w:val="center" w:pos="4153"/>
          <w:tab w:val="right" w:pos="8306"/>
        </w:tabs>
        <w:rPr>
          <w:rFonts w:ascii="Arial" w:hAnsi="Arial" w:cs="Arial"/>
          <w:b/>
          <w:sz w:val="24"/>
          <w:szCs w:val="24"/>
        </w:rPr>
      </w:pPr>
      <w:r w:rsidRPr="00C52D5E">
        <w:rPr>
          <w:rFonts w:ascii="Arial" w:hAnsi="Arial" w:cs="Arial"/>
          <w:b/>
          <w:sz w:val="24"/>
          <w:szCs w:val="24"/>
        </w:rPr>
        <w:t>For any queries, please use these contact details:</w:t>
      </w:r>
    </w:p>
    <w:p w14:paraId="0390F700" w14:textId="77777777" w:rsidR="007C55C2" w:rsidRDefault="007C55C2">
      <w:pPr>
        <w:pStyle w:val="Footer"/>
        <w:rPr>
          <w:rFonts w:ascii="Arial" w:hAnsi="Arial" w:cs="Arial"/>
          <w:sz w:val="24"/>
          <w:szCs w:val="24"/>
        </w:rPr>
      </w:pPr>
    </w:p>
    <w:p w14:paraId="6DB6FACF" w14:textId="13B9704E" w:rsidR="00C57B0A" w:rsidRDefault="00F263EB">
      <w:pPr>
        <w:pStyle w:val="Footer"/>
        <w:ind w:left="720"/>
        <w:rPr>
          <w:rFonts w:ascii="Arial" w:hAnsi="Arial" w:cs="Arial"/>
          <w:sz w:val="24"/>
          <w:szCs w:val="24"/>
        </w:rPr>
      </w:pPr>
      <w:r>
        <w:rPr>
          <w:rFonts w:ascii="Arial" w:hAnsi="Arial" w:cs="Arial"/>
          <w:sz w:val="24"/>
          <w:szCs w:val="24"/>
        </w:rPr>
        <w:t>Tel</w:t>
      </w:r>
      <w:r w:rsidR="007C55C2">
        <w:rPr>
          <w:rFonts w:ascii="Arial" w:hAnsi="Arial" w:cs="Arial"/>
          <w:sz w:val="24"/>
          <w:szCs w:val="24"/>
        </w:rPr>
        <w:t>:</w:t>
      </w:r>
      <w:r>
        <w:rPr>
          <w:rFonts w:ascii="Arial" w:hAnsi="Arial" w:cs="Arial"/>
          <w:sz w:val="24"/>
          <w:szCs w:val="24"/>
        </w:rPr>
        <w:t xml:space="preserve"> 08004961439</w:t>
      </w:r>
    </w:p>
    <w:p w14:paraId="1FC0BCBB" w14:textId="11799350" w:rsidR="00C57B0A" w:rsidRDefault="007C55C2">
      <w:pPr>
        <w:pStyle w:val="Footer"/>
        <w:ind w:left="720"/>
        <w:rPr>
          <w:rFonts w:ascii="Arial" w:hAnsi="Arial" w:cs="Arial"/>
          <w:sz w:val="24"/>
          <w:szCs w:val="24"/>
        </w:rPr>
      </w:pPr>
      <w:r>
        <w:rPr>
          <w:rFonts w:ascii="Arial" w:hAnsi="Arial" w:cs="Arial"/>
          <w:sz w:val="24"/>
          <w:szCs w:val="24"/>
        </w:rPr>
        <w:t xml:space="preserve">Email: </w:t>
      </w:r>
      <w:bookmarkStart w:id="5" w:name="_Hlk74311091"/>
      <w:r w:rsidR="008415A7">
        <w:fldChar w:fldCharType="begin"/>
      </w:r>
      <w:r w:rsidR="008415A7">
        <w:instrText xml:space="preserve"> HYPERLINK "mailto:BovineTB@gov.wales" </w:instrText>
      </w:r>
      <w:r w:rsidR="008415A7">
        <w:fldChar w:fldCharType="separate"/>
      </w:r>
      <w:r w:rsidRPr="005B1A4C">
        <w:rPr>
          <w:rStyle w:val="Hyperlink"/>
          <w:rFonts w:ascii="Arial" w:hAnsi="Arial" w:cs="Arial"/>
          <w:sz w:val="24"/>
          <w:szCs w:val="24"/>
        </w:rPr>
        <w:t>BovineTB@gov.wales</w:t>
      </w:r>
      <w:r w:rsidR="008415A7">
        <w:rPr>
          <w:rStyle w:val="Hyperlink"/>
          <w:rFonts w:ascii="Arial" w:hAnsi="Arial" w:cs="Arial"/>
          <w:sz w:val="24"/>
          <w:szCs w:val="24"/>
        </w:rPr>
        <w:fldChar w:fldCharType="end"/>
      </w:r>
      <w:bookmarkEnd w:id="5"/>
    </w:p>
    <w:p w14:paraId="6B7F1526" w14:textId="309235DE" w:rsidR="007C55C2" w:rsidRDefault="007C55C2">
      <w:pPr>
        <w:pStyle w:val="Footer"/>
        <w:ind w:left="720"/>
      </w:pPr>
    </w:p>
    <w:p w14:paraId="716F3985" w14:textId="77777777" w:rsidR="007C55C2" w:rsidRPr="00C52D5E" w:rsidRDefault="007C55C2" w:rsidP="007C55C2">
      <w:pPr>
        <w:rPr>
          <w:rFonts w:ascii="Arial" w:hAnsi="Arial" w:cs="Arial"/>
          <w:b/>
          <w:sz w:val="24"/>
          <w:szCs w:val="24"/>
        </w:rPr>
      </w:pPr>
      <w:r w:rsidRPr="00C52D5E">
        <w:rPr>
          <w:rFonts w:ascii="Arial" w:hAnsi="Arial" w:cs="Arial"/>
          <w:b/>
          <w:sz w:val="24"/>
          <w:szCs w:val="24"/>
        </w:rPr>
        <w:t>If approved, a copy of this application form will be returned to you, authorised by the Welsh Government:</w:t>
      </w:r>
    </w:p>
    <w:p w14:paraId="52FE9D13" w14:textId="77777777" w:rsidR="007C55C2" w:rsidRPr="00C52D5E" w:rsidRDefault="007C55C2" w:rsidP="007C55C2">
      <w:pPr>
        <w:rPr>
          <w:rFonts w:ascii="Arial" w:hAnsi="Arial" w:cs="Arial"/>
          <w:b/>
          <w:sz w:val="24"/>
          <w:szCs w:val="24"/>
        </w:rPr>
      </w:pPr>
    </w:p>
    <w:tbl>
      <w:tblPr>
        <w:tblW w:w="9450" w:type="dxa"/>
        <w:tblInd w:w="-147" w:type="dxa"/>
        <w:tblCellMar>
          <w:left w:w="10" w:type="dxa"/>
          <w:right w:w="10" w:type="dxa"/>
        </w:tblCellMar>
        <w:tblLook w:val="0000" w:firstRow="0" w:lastRow="0" w:firstColumn="0" w:lastColumn="0" w:noHBand="0" w:noVBand="0"/>
      </w:tblPr>
      <w:tblGrid>
        <w:gridCol w:w="2269"/>
        <w:gridCol w:w="6945"/>
        <w:gridCol w:w="236"/>
      </w:tblGrid>
      <w:tr w:rsidR="007C55C2" w:rsidRPr="007C55C2" w14:paraId="3A28CDA7" w14:textId="77777777" w:rsidTr="00C52D5E">
        <w:trPr>
          <w:gridAfter w:val="1"/>
          <w:wAfter w:w="236" w:type="dxa"/>
          <w:trHeight w:val="75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C230" w14:textId="77777777" w:rsidR="007C55C2" w:rsidRPr="00C52D5E" w:rsidRDefault="007C55C2" w:rsidP="00230790">
            <w:pPr>
              <w:tabs>
                <w:tab w:val="left" w:pos="1134"/>
                <w:tab w:val="center" w:pos="4153"/>
                <w:tab w:val="right" w:pos="8306"/>
              </w:tabs>
              <w:ind w:firstLine="26"/>
              <w:rPr>
                <w:rFonts w:ascii="Arial" w:hAnsi="Arial" w:cs="Arial"/>
                <w:b/>
                <w:sz w:val="24"/>
                <w:szCs w:val="24"/>
              </w:rPr>
            </w:pPr>
          </w:p>
          <w:p w14:paraId="0C126E94" w14:textId="79CD4561" w:rsidR="007C55C2" w:rsidRPr="00C52D5E" w:rsidRDefault="007C55C2" w:rsidP="00230790">
            <w:pPr>
              <w:tabs>
                <w:tab w:val="left" w:pos="1134"/>
                <w:tab w:val="center" w:pos="4153"/>
                <w:tab w:val="right" w:pos="8306"/>
              </w:tabs>
              <w:ind w:firstLine="26"/>
              <w:rPr>
                <w:rFonts w:ascii="Arial" w:hAnsi="Arial" w:cs="Arial"/>
                <w:sz w:val="24"/>
                <w:szCs w:val="24"/>
              </w:rPr>
            </w:pPr>
            <w:r w:rsidRPr="00C52D5E">
              <w:rPr>
                <w:rFonts w:ascii="Arial" w:hAnsi="Arial" w:cs="Arial"/>
                <w:b/>
                <w:sz w:val="24"/>
                <w:szCs w:val="24"/>
              </w:rPr>
              <w:t>The Welsh Government declaration:</w:t>
            </w:r>
            <w:r w:rsidRPr="00C52D5E">
              <w:rPr>
                <w:rFonts w:ascii="Arial" w:hAnsi="Arial" w:cs="Arial"/>
                <w:sz w:val="24"/>
                <w:szCs w:val="24"/>
              </w:rPr>
              <w:t xml:space="preserve"> I confirm that I authorise the use of </w:t>
            </w:r>
            <w:r w:rsidR="00C55500">
              <w:rPr>
                <w:rFonts w:ascii="Arial" w:hAnsi="Arial" w:cs="Arial"/>
                <w:sz w:val="24"/>
                <w:szCs w:val="24"/>
              </w:rPr>
              <w:t xml:space="preserve">the non-validated </w:t>
            </w:r>
            <w:r w:rsidRPr="00C52D5E">
              <w:rPr>
                <w:rFonts w:ascii="Arial" w:hAnsi="Arial" w:cs="Arial"/>
                <w:sz w:val="24"/>
                <w:szCs w:val="24"/>
              </w:rPr>
              <w:t xml:space="preserve">TB tests </w:t>
            </w:r>
            <w:r w:rsidR="00C55500">
              <w:rPr>
                <w:rFonts w:ascii="Arial" w:hAnsi="Arial" w:cs="Arial"/>
                <w:sz w:val="24"/>
                <w:szCs w:val="24"/>
              </w:rPr>
              <w:t xml:space="preserve">specified below </w:t>
            </w:r>
            <w:r w:rsidRPr="00C52D5E">
              <w:rPr>
                <w:rFonts w:ascii="Arial" w:hAnsi="Arial" w:cs="Arial"/>
                <w:sz w:val="24"/>
                <w:szCs w:val="24"/>
              </w:rPr>
              <w:t xml:space="preserve">in this herd subject to the terms and conditions for the use </w:t>
            </w:r>
            <w:r w:rsidR="00C55500">
              <w:rPr>
                <w:rFonts w:ascii="Arial" w:hAnsi="Arial" w:cs="Arial"/>
                <w:sz w:val="24"/>
                <w:szCs w:val="24"/>
              </w:rPr>
              <w:t>detailed in this document</w:t>
            </w:r>
            <w:r w:rsidRPr="00C52D5E">
              <w:rPr>
                <w:rFonts w:ascii="Arial" w:hAnsi="Arial" w:cs="Arial"/>
                <w:sz w:val="24"/>
                <w:szCs w:val="24"/>
              </w:rPr>
              <w:t>.</w:t>
            </w:r>
          </w:p>
        </w:tc>
      </w:tr>
      <w:tr w:rsidR="002F1EC5" w:rsidRPr="007C55C2" w14:paraId="109A4B16" w14:textId="77777777" w:rsidTr="00C52D5E">
        <w:trPr>
          <w:gridAfter w:val="1"/>
          <w:wAfter w:w="236" w:type="dxa"/>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47C0" w14:textId="155E4063" w:rsidR="002F1EC5" w:rsidRPr="00C52D5E" w:rsidRDefault="002F1EC5" w:rsidP="00C55500">
            <w:pPr>
              <w:tabs>
                <w:tab w:val="left" w:pos="1134"/>
                <w:tab w:val="center" w:pos="4153"/>
                <w:tab w:val="right" w:pos="8306"/>
              </w:tabs>
              <w:rPr>
                <w:rFonts w:ascii="Arial" w:hAnsi="Arial" w:cs="Arial"/>
                <w:sz w:val="24"/>
                <w:szCs w:val="24"/>
              </w:rPr>
            </w:pPr>
            <w:r>
              <w:rPr>
                <w:rFonts w:ascii="Arial" w:hAnsi="Arial" w:cs="Arial"/>
                <w:sz w:val="24"/>
                <w:szCs w:val="24"/>
              </w:rPr>
              <w:t>Non-validated test(s) authorised</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608C" w14:textId="71384EF7" w:rsidR="002F1EC5" w:rsidRPr="00C52D5E" w:rsidRDefault="006557B6" w:rsidP="00C55500">
            <w:pPr>
              <w:tabs>
                <w:tab w:val="left" w:pos="1134"/>
                <w:tab w:val="center" w:pos="4153"/>
                <w:tab w:val="right" w:pos="8306"/>
              </w:tabs>
              <w:ind w:firstLine="34"/>
              <w:rPr>
                <w:rFonts w:ascii="Arial" w:hAnsi="Arial" w:cs="Arial"/>
                <w:sz w:val="24"/>
                <w:szCs w:val="24"/>
              </w:rPr>
            </w:pP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C55500" w:rsidRPr="007C55C2" w14:paraId="3EDF8156" w14:textId="77777777" w:rsidTr="00C52D5E">
        <w:trPr>
          <w:gridAfter w:val="1"/>
          <w:wAfter w:w="236" w:type="dxa"/>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4D62" w14:textId="7930FA57" w:rsidR="00C55500" w:rsidRPr="00C52D5E" w:rsidRDefault="002F1EC5" w:rsidP="00C55500">
            <w:pPr>
              <w:tabs>
                <w:tab w:val="left" w:pos="1134"/>
                <w:tab w:val="center" w:pos="4153"/>
                <w:tab w:val="right" w:pos="8306"/>
              </w:tabs>
              <w:rPr>
                <w:rFonts w:ascii="Arial" w:hAnsi="Arial" w:cs="Arial"/>
                <w:sz w:val="24"/>
                <w:szCs w:val="24"/>
              </w:rPr>
            </w:pPr>
            <w:r w:rsidRPr="00EA310F">
              <w:rPr>
                <w:rFonts w:ascii="Arial" w:hAnsi="Arial" w:cs="Arial"/>
                <w:sz w:val="24"/>
                <w:szCs w:val="24"/>
              </w:rPr>
              <w:t>Signed</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85988" w14:textId="5109EAD3" w:rsidR="00C55500" w:rsidRPr="00C52D5E" w:rsidRDefault="002F1EC5" w:rsidP="00C55500">
            <w:pPr>
              <w:tabs>
                <w:tab w:val="left" w:pos="1134"/>
                <w:tab w:val="center" w:pos="4153"/>
                <w:tab w:val="right" w:pos="8306"/>
              </w:tabs>
              <w:ind w:firstLine="26"/>
              <w:rPr>
                <w:rFonts w:ascii="Arial" w:hAnsi="Arial" w:cs="Arial"/>
                <w:sz w:val="24"/>
                <w:szCs w:val="24"/>
              </w:rPr>
            </w:pPr>
            <w:r>
              <w:rPr>
                <w:rFonts w:ascii="Arial" w:hAnsi="Arial" w:cs="Arial"/>
                <w:sz w:val="24"/>
                <w:szCs w:val="24"/>
              </w:rPr>
              <w:t xml:space="preserve">     </w:t>
            </w:r>
            <w:r w:rsidR="006557B6">
              <w:rPr>
                <w:rFonts w:cs="Arial"/>
                <w:sz w:val="21"/>
                <w:szCs w:val="21"/>
              </w:rPr>
              <w:fldChar w:fldCharType="begin">
                <w:ffData>
                  <w:name w:val="Text35"/>
                  <w:enabled/>
                  <w:calcOnExit w:val="0"/>
                  <w:textInput/>
                </w:ffData>
              </w:fldChar>
            </w:r>
            <w:r w:rsidR="006557B6">
              <w:rPr>
                <w:rFonts w:cs="Arial"/>
                <w:sz w:val="21"/>
                <w:szCs w:val="21"/>
              </w:rPr>
              <w:instrText xml:space="preserve"> FORMTEXT </w:instrText>
            </w:r>
            <w:r w:rsidR="006557B6">
              <w:rPr>
                <w:rFonts w:cs="Arial"/>
                <w:sz w:val="21"/>
                <w:szCs w:val="21"/>
              </w:rPr>
            </w:r>
            <w:r w:rsidR="006557B6">
              <w:rPr>
                <w:rFonts w:cs="Arial"/>
                <w:sz w:val="21"/>
                <w:szCs w:val="21"/>
              </w:rPr>
              <w:fldChar w:fldCharType="separate"/>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noProof/>
                <w:sz w:val="21"/>
                <w:szCs w:val="21"/>
              </w:rPr>
              <w:t> </w:t>
            </w:r>
            <w:r w:rsidR="006557B6">
              <w:rPr>
                <w:rFonts w:cs="Arial"/>
                <w:sz w:val="21"/>
                <w:szCs w:val="21"/>
              </w:rPr>
              <w:fldChar w:fldCharType="end"/>
            </w:r>
            <w:r>
              <w:rPr>
                <w:rFonts w:ascii="Arial" w:hAnsi="Arial" w:cs="Arial"/>
                <w:sz w:val="24"/>
                <w:szCs w:val="24"/>
              </w:rPr>
              <w:t xml:space="preserve">                                                             </w:t>
            </w:r>
            <w:r w:rsidRPr="00EA310F">
              <w:rPr>
                <w:rFonts w:ascii="Arial" w:hAnsi="Arial" w:cs="Arial"/>
                <w:sz w:val="24"/>
                <w:szCs w:val="24"/>
              </w:rPr>
              <w:t>Date</w:t>
            </w:r>
            <w:r w:rsidR="00AE5104">
              <w:rPr>
                <w:rFonts w:ascii="Arial" w:hAnsi="Arial" w:cs="Arial"/>
                <w:sz w:val="24"/>
                <w:szCs w:val="24"/>
              </w:rPr>
              <w:t xml:space="preserve">: </w:t>
            </w:r>
            <w:r w:rsidR="00AE5104">
              <w:rPr>
                <w:rFonts w:cs="Arial"/>
                <w:sz w:val="21"/>
                <w:szCs w:val="21"/>
              </w:rPr>
              <w:fldChar w:fldCharType="begin">
                <w:ffData>
                  <w:name w:val="Text35"/>
                  <w:enabled/>
                  <w:calcOnExit w:val="0"/>
                  <w:textInput/>
                </w:ffData>
              </w:fldChar>
            </w:r>
            <w:r w:rsidR="00AE5104">
              <w:rPr>
                <w:rFonts w:cs="Arial"/>
                <w:sz w:val="21"/>
                <w:szCs w:val="21"/>
              </w:rPr>
              <w:instrText xml:space="preserve"> FORMTEXT </w:instrText>
            </w:r>
            <w:r w:rsidR="00AE5104">
              <w:rPr>
                <w:rFonts w:cs="Arial"/>
                <w:sz w:val="21"/>
                <w:szCs w:val="21"/>
              </w:rPr>
            </w:r>
            <w:r w:rsidR="00AE5104">
              <w:rPr>
                <w:rFonts w:cs="Arial"/>
                <w:sz w:val="21"/>
                <w:szCs w:val="21"/>
              </w:rPr>
              <w:fldChar w:fldCharType="separate"/>
            </w:r>
            <w:r w:rsidR="00AE5104">
              <w:rPr>
                <w:rFonts w:cs="Arial"/>
                <w:noProof/>
                <w:sz w:val="21"/>
                <w:szCs w:val="21"/>
              </w:rPr>
              <w:t> </w:t>
            </w:r>
            <w:r w:rsidR="00AE5104">
              <w:rPr>
                <w:rFonts w:cs="Arial"/>
                <w:noProof/>
                <w:sz w:val="21"/>
                <w:szCs w:val="21"/>
              </w:rPr>
              <w:t> </w:t>
            </w:r>
            <w:r w:rsidR="00AE5104">
              <w:rPr>
                <w:rFonts w:cs="Arial"/>
                <w:noProof/>
                <w:sz w:val="21"/>
                <w:szCs w:val="21"/>
              </w:rPr>
              <w:t> </w:t>
            </w:r>
            <w:r w:rsidR="00AE5104">
              <w:rPr>
                <w:rFonts w:cs="Arial"/>
                <w:noProof/>
                <w:sz w:val="21"/>
                <w:szCs w:val="21"/>
              </w:rPr>
              <w:t> </w:t>
            </w:r>
            <w:r w:rsidR="00AE5104">
              <w:rPr>
                <w:rFonts w:cs="Arial"/>
                <w:noProof/>
                <w:sz w:val="21"/>
                <w:szCs w:val="21"/>
              </w:rPr>
              <w:t> </w:t>
            </w:r>
            <w:r w:rsidR="00AE5104">
              <w:rPr>
                <w:rFonts w:cs="Arial"/>
                <w:sz w:val="21"/>
                <w:szCs w:val="21"/>
              </w:rPr>
              <w:fldChar w:fldCharType="end"/>
            </w:r>
          </w:p>
        </w:tc>
      </w:tr>
      <w:tr w:rsidR="00C55500" w:rsidRPr="007C55C2" w14:paraId="00D6EC7C" w14:textId="77777777" w:rsidTr="00C52D5E">
        <w:trPr>
          <w:gridAfter w:val="1"/>
          <w:wAfter w:w="236" w:type="dxa"/>
          <w:trHeight w:val="432"/>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8C4C" w14:textId="3EC0D0D8" w:rsidR="00C55500" w:rsidRPr="00C52D5E" w:rsidRDefault="002F1EC5" w:rsidP="00C55500">
            <w:pPr>
              <w:tabs>
                <w:tab w:val="left" w:pos="1134"/>
                <w:tab w:val="center" w:pos="4153"/>
                <w:tab w:val="right" w:pos="8306"/>
              </w:tabs>
              <w:rPr>
                <w:rFonts w:ascii="Arial" w:hAnsi="Arial" w:cs="Arial"/>
                <w:sz w:val="24"/>
                <w:szCs w:val="24"/>
              </w:rPr>
            </w:pPr>
            <w:r w:rsidRPr="00EA310F">
              <w:rPr>
                <w:rFonts w:ascii="Arial" w:hAnsi="Arial" w:cs="Arial"/>
                <w:sz w:val="24"/>
                <w:szCs w:val="24"/>
              </w:rPr>
              <w:t>Name in capitals</w:t>
            </w:r>
          </w:p>
        </w:tc>
        <w:tc>
          <w:tcPr>
            <w:tcW w:w="69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200118" w14:textId="7F77AA63" w:rsidR="00C55500" w:rsidRPr="00C52D5E" w:rsidRDefault="00AE5104" w:rsidP="00C55500">
            <w:pPr>
              <w:tabs>
                <w:tab w:val="left" w:pos="1134"/>
                <w:tab w:val="center" w:pos="4153"/>
                <w:tab w:val="right" w:pos="8306"/>
              </w:tabs>
              <w:ind w:firstLine="26"/>
              <w:rPr>
                <w:rFonts w:ascii="Arial" w:hAnsi="Arial" w:cs="Arial"/>
                <w:sz w:val="24"/>
                <w:szCs w:val="24"/>
              </w:rPr>
            </w:pPr>
            <w:r>
              <w:rPr>
                <w:rFonts w:ascii="Arial" w:hAnsi="Arial" w:cs="Arial"/>
                <w:sz w:val="24"/>
                <w:szCs w:val="24"/>
              </w:rPr>
              <w:t xml:space="preserve">     </w:t>
            </w:r>
            <w:r>
              <w:rPr>
                <w:rFonts w:cs="Arial"/>
                <w:sz w:val="21"/>
                <w:szCs w:val="21"/>
              </w:rPr>
              <w:fldChar w:fldCharType="begin">
                <w:ffData>
                  <w:name w:val="Text35"/>
                  <w:enabled/>
                  <w:calcOnExit w:val="0"/>
                  <w:textInput/>
                </w:ffData>
              </w:fldChar>
            </w:r>
            <w:r>
              <w:rPr>
                <w:rFonts w:cs="Arial"/>
                <w:sz w:val="21"/>
                <w:szCs w:val="21"/>
              </w:rPr>
              <w:instrText xml:space="preserve"> FORMTEXT </w:instrText>
            </w:r>
            <w:r>
              <w:rPr>
                <w:rFonts w:cs="Arial"/>
                <w:sz w:val="21"/>
                <w:szCs w:val="21"/>
              </w:rPr>
            </w:r>
            <w:r>
              <w:rPr>
                <w:rFonts w:cs="Arial"/>
                <w:sz w:val="21"/>
                <w:szCs w:val="21"/>
              </w:rPr>
              <w:fldChar w:fldCharType="separate"/>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noProof/>
                <w:sz w:val="21"/>
                <w:szCs w:val="21"/>
              </w:rPr>
              <w:t> </w:t>
            </w:r>
            <w:r>
              <w:rPr>
                <w:rFonts w:cs="Arial"/>
                <w:sz w:val="21"/>
                <w:szCs w:val="21"/>
              </w:rPr>
              <w:fldChar w:fldCharType="end"/>
            </w:r>
          </w:p>
        </w:tc>
      </w:tr>
      <w:tr w:rsidR="002F1EC5" w:rsidRPr="00EA310F" w14:paraId="214792D8" w14:textId="77777777" w:rsidTr="00C52D5E">
        <w:trPr>
          <w:trHeight w:val="432"/>
        </w:trPr>
        <w:tc>
          <w:tcPr>
            <w:tcW w:w="2269"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FB333C3" w14:textId="59817851" w:rsidR="002F1EC5" w:rsidRPr="00EA310F" w:rsidRDefault="002F1EC5" w:rsidP="00EA310F">
            <w:pPr>
              <w:tabs>
                <w:tab w:val="left" w:pos="1134"/>
                <w:tab w:val="center" w:pos="4153"/>
                <w:tab w:val="right" w:pos="8306"/>
              </w:tabs>
              <w:rPr>
                <w:rFonts w:ascii="Arial" w:hAnsi="Arial" w:cs="Arial"/>
                <w:sz w:val="24"/>
                <w:szCs w:val="24"/>
              </w:rPr>
            </w:pPr>
            <w:r w:rsidRPr="00EA310F">
              <w:rPr>
                <w:rFonts w:ascii="Arial" w:hAnsi="Arial" w:cs="Arial"/>
                <w:sz w:val="24"/>
                <w:szCs w:val="24"/>
              </w:rPr>
              <w:t xml:space="preserve">Title </w:t>
            </w:r>
          </w:p>
        </w:tc>
        <w:tc>
          <w:tcPr>
            <w:tcW w:w="694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A883" w14:textId="44883FC1" w:rsidR="002F1EC5" w:rsidRPr="00EA310F" w:rsidRDefault="002F1EC5" w:rsidP="00EA310F">
            <w:pPr>
              <w:tabs>
                <w:tab w:val="left" w:pos="1134"/>
                <w:tab w:val="center" w:pos="4153"/>
                <w:tab w:val="right" w:pos="8306"/>
              </w:tabs>
              <w:ind w:firstLine="34"/>
              <w:rPr>
                <w:rFonts w:ascii="Arial" w:hAnsi="Arial" w:cs="Arial"/>
                <w:sz w:val="24"/>
                <w:szCs w:val="24"/>
              </w:rPr>
            </w:pPr>
            <w:r w:rsidRPr="00EA310F">
              <w:rPr>
                <w:rFonts w:ascii="Arial" w:hAnsi="Arial" w:cs="Arial"/>
                <w:sz w:val="24"/>
                <w:szCs w:val="24"/>
              </w:rPr>
              <w:t>Head of Bovine TB Branch OCVO</w:t>
            </w:r>
          </w:p>
        </w:tc>
        <w:tc>
          <w:tcPr>
            <w:tcW w:w="236" w:type="dxa"/>
            <w:tcBorders>
              <w:left w:val="single" w:sz="4" w:space="0" w:color="auto"/>
            </w:tcBorders>
            <w:shd w:val="clear" w:color="auto" w:fill="auto"/>
            <w:tcMar>
              <w:top w:w="0" w:type="dxa"/>
              <w:left w:w="108" w:type="dxa"/>
              <w:bottom w:w="0" w:type="dxa"/>
              <w:right w:w="108" w:type="dxa"/>
            </w:tcMar>
          </w:tcPr>
          <w:p w14:paraId="17AEA047" w14:textId="56F1A766" w:rsidR="002F1EC5" w:rsidRPr="00EA310F" w:rsidRDefault="002F1EC5" w:rsidP="00C52D5E">
            <w:pPr>
              <w:tabs>
                <w:tab w:val="left" w:pos="1134"/>
                <w:tab w:val="center" w:pos="4153"/>
                <w:tab w:val="right" w:pos="8306"/>
              </w:tabs>
              <w:rPr>
                <w:rFonts w:ascii="Arial" w:hAnsi="Arial" w:cs="Arial"/>
                <w:sz w:val="24"/>
                <w:szCs w:val="24"/>
              </w:rPr>
            </w:pPr>
          </w:p>
        </w:tc>
      </w:tr>
    </w:tbl>
    <w:p w14:paraId="503B00B3" w14:textId="77777777" w:rsidR="007C55C2" w:rsidRPr="00C52D5E" w:rsidRDefault="007C55C2" w:rsidP="007C55C2">
      <w:pPr>
        <w:rPr>
          <w:rFonts w:ascii="Arial" w:hAnsi="Arial" w:cs="Arial"/>
          <w:b/>
          <w:sz w:val="24"/>
          <w:szCs w:val="24"/>
        </w:rPr>
      </w:pPr>
    </w:p>
    <w:p w14:paraId="74295A04" w14:textId="77777777" w:rsidR="007C55C2" w:rsidRDefault="007C55C2">
      <w:pPr>
        <w:pStyle w:val="Footer"/>
        <w:ind w:left="720"/>
      </w:pPr>
    </w:p>
    <w:sectPr w:rsidR="007C55C2">
      <w:footerReference w:type="default" r:id="rId12"/>
      <w:headerReference w:type="first" r:id="rId13"/>
      <w:footerReference w:type="first" r:id="rId14"/>
      <w:pgSz w:w="11906" w:h="16838"/>
      <w:pgMar w:top="1418" w:right="1133"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ED273" w14:textId="77777777" w:rsidR="00F1721C" w:rsidRDefault="00F1721C">
      <w:r>
        <w:separator/>
      </w:r>
    </w:p>
  </w:endnote>
  <w:endnote w:type="continuationSeparator" w:id="0">
    <w:p w14:paraId="717F0E8A" w14:textId="77777777" w:rsidR="00F1721C" w:rsidRDefault="00F1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2DB38" w14:textId="5CF10B16" w:rsidR="007457C1" w:rsidRDefault="00F263EB">
    <w:pPr>
      <w:pStyle w:val="Footer"/>
    </w:pPr>
    <w:r>
      <w:rPr>
        <w:color w:val="808080"/>
        <w:spacing w:val="60"/>
      </w:rPr>
      <w:t>Page</w:t>
    </w:r>
    <w:r>
      <w:t xml:space="preserve"> | </w:t>
    </w:r>
    <w:r>
      <w:rPr>
        <w:b/>
        <w:bCs/>
      </w:rPr>
      <w:fldChar w:fldCharType="begin"/>
    </w:r>
    <w:r>
      <w:rPr>
        <w:b/>
        <w:bCs/>
      </w:rPr>
      <w:instrText xml:space="preserve"> PAGE </w:instrText>
    </w:r>
    <w:r>
      <w:rPr>
        <w:b/>
        <w:bCs/>
      </w:rPr>
      <w:fldChar w:fldCharType="separate"/>
    </w:r>
    <w:r w:rsidR="006864C7">
      <w:rPr>
        <w:b/>
        <w:bCs/>
        <w:noProof/>
      </w:rPr>
      <w:t>9</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E1A8" w14:textId="77777777" w:rsidR="007457C1" w:rsidRDefault="006864C7"/>
  <w:tbl>
    <w:tblPr>
      <w:tblW w:w="4946" w:type="pct"/>
      <w:tblInd w:w="108" w:type="dxa"/>
      <w:tblCellMar>
        <w:left w:w="10" w:type="dxa"/>
        <w:right w:w="10" w:type="dxa"/>
      </w:tblCellMar>
      <w:tblLook w:val="0000" w:firstRow="0" w:lastRow="0" w:firstColumn="0" w:lastColumn="0" w:noHBand="0" w:noVBand="0"/>
    </w:tblPr>
    <w:tblGrid>
      <w:gridCol w:w="3981"/>
      <w:gridCol w:w="2388"/>
      <w:gridCol w:w="2885"/>
    </w:tblGrid>
    <w:tr w:rsidR="007457C1" w14:paraId="16D0D2F1" w14:textId="77777777">
      <w:tc>
        <w:tcPr>
          <w:tcW w:w="3981" w:type="dxa"/>
          <w:shd w:val="clear" w:color="auto" w:fill="auto"/>
          <w:tcMar>
            <w:top w:w="0" w:type="dxa"/>
            <w:left w:w="108" w:type="dxa"/>
            <w:bottom w:w="0" w:type="dxa"/>
            <w:right w:w="108" w:type="dxa"/>
          </w:tcMar>
          <w:vAlign w:val="bottom"/>
        </w:tcPr>
        <w:p w14:paraId="482CAA3F" w14:textId="77777777" w:rsidR="007457C1" w:rsidRDefault="00F263EB">
          <w:pPr>
            <w:pStyle w:val="Footer"/>
            <w:jc w:val="both"/>
          </w:pPr>
          <w:r>
            <w:rPr>
              <w:noProof/>
              <w:lang w:eastAsia="en-GB"/>
            </w:rPr>
            <w:drawing>
              <wp:inline distT="0" distB="0" distL="0" distR="0" wp14:anchorId="09E18173" wp14:editId="2B2FD10D">
                <wp:extent cx="2195831" cy="342900"/>
                <wp:effectExtent l="0" t="0" r="0" b="0"/>
                <wp:docPr id="2" name="Picture 1" descr="IIP_Welsh_SM_black_300dp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195831" cy="342900"/>
                        </a:xfrm>
                        <a:prstGeom prst="rect">
                          <a:avLst/>
                        </a:prstGeom>
                        <a:noFill/>
                        <a:ln>
                          <a:noFill/>
                          <a:prstDash/>
                        </a:ln>
                      </pic:spPr>
                    </pic:pic>
                  </a:graphicData>
                </a:graphic>
              </wp:inline>
            </w:drawing>
          </w:r>
        </w:p>
      </w:tc>
      <w:tc>
        <w:tcPr>
          <w:tcW w:w="2388" w:type="dxa"/>
          <w:shd w:val="clear" w:color="auto" w:fill="auto"/>
          <w:tcMar>
            <w:top w:w="0" w:type="dxa"/>
            <w:left w:w="108" w:type="dxa"/>
            <w:bottom w:w="0" w:type="dxa"/>
            <w:right w:w="108" w:type="dxa"/>
          </w:tcMar>
          <w:vAlign w:val="bottom"/>
        </w:tcPr>
        <w:p w14:paraId="748BFFE9" w14:textId="77777777" w:rsidR="007457C1" w:rsidRDefault="00F263EB">
          <w:pPr>
            <w:pStyle w:val="Footer"/>
            <w:jc w:val="right"/>
            <w:rPr>
              <w:rFonts w:ascii="Trebuchet MS" w:hAnsi="Trebuchet MS"/>
              <w:sz w:val="16"/>
            </w:rPr>
          </w:pPr>
          <w:r>
            <w:rPr>
              <w:rFonts w:ascii="Trebuchet MS" w:hAnsi="Trebuchet MS"/>
              <w:sz w:val="16"/>
            </w:rPr>
            <w:t>TB Team, OCVO</w:t>
          </w:r>
        </w:p>
        <w:p w14:paraId="39E5835C" w14:textId="77777777" w:rsidR="007457C1" w:rsidRDefault="00F263EB">
          <w:pPr>
            <w:pStyle w:val="Footer"/>
            <w:jc w:val="right"/>
            <w:rPr>
              <w:rFonts w:ascii="Trebuchet MS" w:hAnsi="Trebuchet MS"/>
              <w:sz w:val="16"/>
            </w:rPr>
          </w:pPr>
          <w:r>
            <w:rPr>
              <w:rFonts w:ascii="Trebuchet MS" w:hAnsi="Trebuchet MS"/>
              <w:sz w:val="16"/>
            </w:rPr>
            <w:t>Government Buildings</w:t>
          </w:r>
        </w:p>
        <w:p w14:paraId="34ED21AF" w14:textId="77777777" w:rsidR="007457C1" w:rsidRDefault="00F263EB">
          <w:pPr>
            <w:pStyle w:val="Footer"/>
            <w:jc w:val="right"/>
            <w:rPr>
              <w:rFonts w:ascii="Trebuchet MS" w:hAnsi="Trebuchet MS"/>
              <w:sz w:val="16"/>
            </w:rPr>
          </w:pPr>
          <w:proofErr w:type="spellStart"/>
          <w:r>
            <w:rPr>
              <w:rFonts w:ascii="Trebuchet MS" w:hAnsi="Trebuchet MS"/>
              <w:sz w:val="16"/>
            </w:rPr>
            <w:t>Picton</w:t>
          </w:r>
          <w:proofErr w:type="spellEnd"/>
          <w:r>
            <w:rPr>
              <w:rFonts w:ascii="Trebuchet MS" w:hAnsi="Trebuchet MS"/>
              <w:sz w:val="16"/>
            </w:rPr>
            <w:t xml:space="preserve"> Terrace</w:t>
          </w:r>
        </w:p>
        <w:p w14:paraId="0832186F" w14:textId="77777777" w:rsidR="007457C1" w:rsidRDefault="00F263EB">
          <w:pPr>
            <w:pStyle w:val="Footer"/>
            <w:jc w:val="right"/>
            <w:rPr>
              <w:rFonts w:ascii="Trebuchet MS" w:hAnsi="Trebuchet MS"/>
              <w:sz w:val="16"/>
            </w:rPr>
          </w:pPr>
          <w:r>
            <w:rPr>
              <w:rFonts w:ascii="Trebuchet MS" w:hAnsi="Trebuchet MS"/>
              <w:sz w:val="16"/>
            </w:rPr>
            <w:t>Carmarthen</w:t>
          </w:r>
        </w:p>
        <w:p w14:paraId="04E01659" w14:textId="77777777" w:rsidR="007457C1" w:rsidRDefault="00F263EB">
          <w:pPr>
            <w:pStyle w:val="Footer"/>
            <w:jc w:val="right"/>
            <w:rPr>
              <w:rFonts w:ascii="Trebuchet MS" w:hAnsi="Trebuchet MS"/>
              <w:sz w:val="16"/>
            </w:rPr>
          </w:pPr>
          <w:r>
            <w:rPr>
              <w:rFonts w:ascii="Trebuchet MS" w:hAnsi="Trebuchet MS"/>
              <w:sz w:val="16"/>
            </w:rPr>
            <w:t xml:space="preserve">SA31 3BT </w:t>
          </w:r>
        </w:p>
      </w:tc>
      <w:tc>
        <w:tcPr>
          <w:tcW w:w="2885" w:type="dxa"/>
          <w:shd w:val="clear" w:color="auto" w:fill="auto"/>
          <w:tcMar>
            <w:top w:w="0" w:type="dxa"/>
            <w:left w:w="108" w:type="dxa"/>
            <w:bottom w:w="0" w:type="dxa"/>
            <w:right w:w="108" w:type="dxa"/>
          </w:tcMar>
          <w:vAlign w:val="bottom"/>
        </w:tcPr>
        <w:p w14:paraId="23C5F467" w14:textId="77777777" w:rsidR="007457C1" w:rsidRDefault="006864C7">
          <w:pPr>
            <w:pStyle w:val="Footer"/>
            <w:jc w:val="right"/>
            <w:rPr>
              <w:rFonts w:ascii="Trebuchet MS" w:hAnsi="Trebuchet MS"/>
              <w:sz w:val="16"/>
            </w:rPr>
          </w:pPr>
        </w:p>
        <w:p w14:paraId="7C3DE35D" w14:textId="77777777" w:rsidR="007457C1" w:rsidRDefault="00F263EB">
          <w:pPr>
            <w:pStyle w:val="Footer"/>
            <w:jc w:val="right"/>
          </w:pPr>
          <w:proofErr w:type="spellStart"/>
          <w:r>
            <w:rPr>
              <w:rFonts w:ascii="Trebuchet MS" w:hAnsi="Trebuchet MS"/>
              <w:sz w:val="16"/>
            </w:rPr>
            <w:t>Ffôn</w:t>
          </w:r>
          <w:proofErr w:type="spellEnd"/>
          <w:r>
            <w:rPr>
              <w:rFonts w:ascii="Trebuchet MS" w:hAnsi="Trebuchet MS"/>
              <w:sz w:val="16"/>
            </w:rPr>
            <w:t xml:space="preserve">  </w:t>
          </w:r>
          <w:r>
            <w:rPr>
              <w:rFonts w:ascii="Trebuchet MS" w:hAnsi="Trebuchet MS"/>
              <w:sz w:val="14"/>
              <w:szCs w:val="14"/>
            </w:rPr>
            <w:t>●</w:t>
          </w:r>
          <w:r>
            <w:rPr>
              <w:rFonts w:ascii="Trebuchet MS" w:hAnsi="Trebuchet MS"/>
              <w:sz w:val="16"/>
            </w:rPr>
            <w:t xml:space="preserve"> Tel 08004961439</w:t>
          </w:r>
        </w:p>
        <w:p w14:paraId="6D485FB8" w14:textId="77777777" w:rsidR="007457C1" w:rsidRDefault="00F263EB">
          <w:pPr>
            <w:pStyle w:val="Footer"/>
            <w:jc w:val="right"/>
            <w:rPr>
              <w:rFonts w:ascii="Trebuchet MS" w:hAnsi="Trebuchet MS"/>
              <w:sz w:val="16"/>
            </w:rPr>
          </w:pPr>
          <w:proofErr w:type="spellStart"/>
          <w:r>
            <w:rPr>
              <w:rFonts w:ascii="Trebuchet MS" w:hAnsi="Trebuchet MS"/>
              <w:sz w:val="16"/>
            </w:rPr>
            <w:t>BovineTB@gov.wales</w:t>
          </w:r>
          <w:proofErr w:type="spellEnd"/>
        </w:p>
        <w:p w14:paraId="0C8CF648" w14:textId="77777777" w:rsidR="007457C1" w:rsidRDefault="00F263EB">
          <w:pPr>
            <w:pStyle w:val="Footer"/>
            <w:jc w:val="right"/>
          </w:pPr>
          <w:proofErr w:type="spellStart"/>
          <w:r>
            <w:rPr>
              <w:rFonts w:ascii="Trebuchet MS" w:hAnsi="Trebuchet MS"/>
              <w:sz w:val="16"/>
            </w:rPr>
            <w:t>Gwefan</w:t>
          </w:r>
          <w:proofErr w:type="spellEnd"/>
          <w:r>
            <w:rPr>
              <w:rFonts w:ascii="Trebuchet MS" w:hAnsi="Trebuchet MS"/>
              <w:sz w:val="16"/>
            </w:rPr>
            <w:t xml:space="preserve"> </w:t>
          </w:r>
          <w:r>
            <w:rPr>
              <w:rFonts w:ascii="Trebuchet MS" w:hAnsi="Trebuchet MS"/>
              <w:sz w:val="14"/>
              <w:szCs w:val="14"/>
            </w:rPr>
            <w:t xml:space="preserve">● </w:t>
          </w:r>
          <w:r>
            <w:rPr>
              <w:rFonts w:ascii="Trebuchet MS" w:hAnsi="Trebuchet MS"/>
              <w:sz w:val="16"/>
            </w:rPr>
            <w:t xml:space="preserve">website: </w:t>
          </w:r>
          <w:hyperlink r:id="rId2" w:history="1">
            <w:r>
              <w:rPr>
                <w:rStyle w:val="Hyperlink"/>
                <w:rFonts w:ascii="Trebuchet MS" w:hAnsi="Trebuchet MS"/>
                <w:sz w:val="16"/>
              </w:rPr>
              <w:t>www.wales.gov.uk</w:t>
            </w:r>
          </w:hyperlink>
        </w:p>
      </w:tc>
    </w:tr>
  </w:tbl>
  <w:p w14:paraId="64393686" w14:textId="77777777" w:rsidR="007457C1" w:rsidRDefault="0068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7E939" w14:textId="77777777" w:rsidR="00F1721C" w:rsidRDefault="00F1721C">
      <w:r>
        <w:rPr>
          <w:color w:val="000000"/>
        </w:rPr>
        <w:separator/>
      </w:r>
    </w:p>
  </w:footnote>
  <w:footnote w:type="continuationSeparator" w:id="0">
    <w:p w14:paraId="7D618CDF" w14:textId="77777777" w:rsidR="00F1721C" w:rsidRDefault="00F1721C">
      <w:r>
        <w:continuationSeparator/>
      </w:r>
    </w:p>
  </w:footnote>
  <w:footnote w:id="1">
    <w:p w14:paraId="6473A302" w14:textId="77777777" w:rsidR="00C57B0A" w:rsidRDefault="00F263EB">
      <w:pPr>
        <w:pStyle w:val="FootnoteText"/>
      </w:pPr>
      <w:r>
        <w:rPr>
          <w:rStyle w:val="FootnoteReference"/>
        </w:rPr>
        <w:footnoteRef/>
      </w:r>
      <w:r>
        <w:t xml:space="preserve"> </w:t>
      </w:r>
      <w:r>
        <w:rPr>
          <w:sz w:val="18"/>
          <w:szCs w:val="18"/>
        </w:rPr>
        <w:t xml:space="preserve">OIE Manual of Diagnostic Tests and Vaccines for Terrestrial Animals, Chapter 1.1.6 – Principles and methods of validation of diagnostic assays for infectious diseases (version adopted in May 2013): </w:t>
      </w:r>
      <w:hyperlink r:id="rId1" w:history="1">
        <w:r>
          <w:rPr>
            <w:rStyle w:val="Hyperlink"/>
            <w:sz w:val="18"/>
            <w:szCs w:val="18"/>
          </w:rPr>
          <w:t>http://www.oie.int/fileadmin/Home/eng/Health_standards/tahm/1.01.06_VALIDATION.pdf</w:t>
        </w:r>
      </w:hyperlink>
    </w:p>
    <w:p w14:paraId="434161E9" w14:textId="77777777" w:rsidR="00C57B0A" w:rsidRDefault="00C57B0A">
      <w:pPr>
        <w:pStyle w:val="FootnoteText"/>
      </w:pPr>
    </w:p>
    <w:p w14:paraId="3E560DD9" w14:textId="77777777" w:rsidR="00C57B0A" w:rsidRDefault="00C57B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BBE68" w14:textId="77777777" w:rsidR="007457C1" w:rsidRDefault="006864C7"/>
  <w:tbl>
    <w:tblPr>
      <w:tblW w:w="7479" w:type="dxa"/>
      <w:tblLayout w:type="fixed"/>
      <w:tblCellMar>
        <w:left w:w="10" w:type="dxa"/>
        <w:right w:w="10" w:type="dxa"/>
      </w:tblCellMar>
      <w:tblLook w:val="0000" w:firstRow="0" w:lastRow="0" w:firstColumn="0" w:lastColumn="0" w:noHBand="0" w:noVBand="0"/>
    </w:tblPr>
    <w:tblGrid>
      <w:gridCol w:w="7479"/>
    </w:tblGrid>
    <w:tr w:rsidR="007457C1" w14:paraId="7FE1F814" w14:textId="77777777">
      <w:trPr>
        <w:trHeight w:hRule="exact" w:val="1443"/>
      </w:trPr>
      <w:tc>
        <w:tcPr>
          <w:tcW w:w="7479" w:type="dxa"/>
          <w:shd w:val="clear" w:color="auto" w:fill="auto"/>
          <w:tcMar>
            <w:top w:w="0" w:type="dxa"/>
            <w:left w:w="108" w:type="dxa"/>
            <w:bottom w:w="0" w:type="dxa"/>
            <w:right w:w="108" w:type="dxa"/>
          </w:tcMar>
          <w:vAlign w:val="bottom"/>
        </w:tcPr>
        <w:p w14:paraId="6FB4A319" w14:textId="77777777" w:rsidR="007457C1" w:rsidRDefault="006864C7">
          <w:pPr>
            <w:pStyle w:val="Header"/>
            <w:rPr>
              <w:rFonts w:ascii="Trebuchet MS" w:hAnsi="Trebuchet MS"/>
              <w:sz w:val="24"/>
              <w:szCs w:val="24"/>
            </w:rPr>
          </w:pPr>
        </w:p>
      </w:tc>
    </w:tr>
  </w:tbl>
  <w:p w14:paraId="1AF71D2A" w14:textId="77777777" w:rsidR="007457C1" w:rsidRDefault="00F263EB">
    <w:pPr>
      <w:pStyle w:val="Header"/>
    </w:pPr>
    <w:r>
      <w:rPr>
        <w:noProof/>
        <w:lang w:eastAsia="en-GB"/>
      </w:rPr>
      <w:drawing>
        <wp:anchor distT="0" distB="0" distL="114300" distR="114300" simplePos="0" relativeHeight="251659264" behindDoc="1" locked="0" layoutInCell="1" allowOverlap="1" wp14:anchorId="3D943528" wp14:editId="79C807D5">
          <wp:simplePos x="0" y="0"/>
          <wp:positionH relativeFrom="column">
            <wp:posOffset>4749795</wp:posOffset>
          </wp:positionH>
          <wp:positionV relativeFrom="paragraph">
            <wp:posOffset>-968377</wp:posOffset>
          </wp:positionV>
          <wp:extent cx="1476371" cy="1400175"/>
          <wp:effectExtent l="0" t="0" r="0" b="9525"/>
          <wp:wrapNone/>
          <wp:docPr id="1" name="Picture 5" descr="WG_positive_40mm"/>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76371" cy="14001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07AFE"/>
    <w:multiLevelType w:val="multilevel"/>
    <w:tmpl w:val="466870D4"/>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CF17A14"/>
    <w:multiLevelType w:val="multilevel"/>
    <w:tmpl w:val="6D3E7954"/>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 w15:restartNumberingAfterBreak="0">
    <w:nsid w:val="3B335801"/>
    <w:multiLevelType w:val="multilevel"/>
    <w:tmpl w:val="B30C55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EC4461"/>
    <w:multiLevelType w:val="multilevel"/>
    <w:tmpl w:val="21F048D6"/>
    <w:lvl w:ilvl="0">
      <w:start w:val="1"/>
      <w:numFmt w:val="lowerRoman"/>
      <w:lvlText w:val="%1."/>
      <w:lvlJc w:val="left"/>
      <w:pPr>
        <w:ind w:left="1429" w:hanging="72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04D0E78"/>
    <w:multiLevelType w:val="multilevel"/>
    <w:tmpl w:val="7DB400B2"/>
    <w:lvl w:ilvl="0">
      <w:numFmt w:val="bullet"/>
      <w:lvlText w:val=""/>
      <w:lvlJc w:val="left"/>
      <w:pPr>
        <w:ind w:left="447" w:hanging="360"/>
      </w:pPr>
      <w:rPr>
        <w:rFonts w:ascii="Symbol" w:hAnsi="Symbol"/>
      </w:rPr>
    </w:lvl>
    <w:lvl w:ilvl="1">
      <w:numFmt w:val="bullet"/>
      <w:lvlText w:val="o"/>
      <w:lvlJc w:val="left"/>
      <w:pPr>
        <w:ind w:left="1167" w:hanging="360"/>
      </w:pPr>
      <w:rPr>
        <w:rFonts w:ascii="Courier New" w:hAnsi="Courier New" w:cs="Courier New"/>
      </w:rPr>
    </w:lvl>
    <w:lvl w:ilvl="2">
      <w:numFmt w:val="bullet"/>
      <w:lvlText w:val=""/>
      <w:lvlJc w:val="left"/>
      <w:pPr>
        <w:ind w:left="1887" w:hanging="360"/>
      </w:pPr>
      <w:rPr>
        <w:rFonts w:ascii="Wingdings" w:hAnsi="Wingdings"/>
      </w:rPr>
    </w:lvl>
    <w:lvl w:ilvl="3">
      <w:numFmt w:val="bullet"/>
      <w:lvlText w:val=""/>
      <w:lvlJc w:val="left"/>
      <w:pPr>
        <w:ind w:left="2607" w:hanging="360"/>
      </w:pPr>
      <w:rPr>
        <w:rFonts w:ascii="Symbol" w:hAnsi="Symbol"/>
      </w:rPr>
    </w:lvl>
    <w:lvl w:ilvl="4">
      <w:numFmt w:val="bullet"/>
      <w:lvlText w:val="o"/>
      <w:lvlJc w:val="left"/>
      <w:pPr>
        <w:ind w:left="3327" w:hanging="360"/>
      </w:pPr>
      <w:rPr>
        <w:rFonts w:ascii="Courier New" w:hAnsi="Courier New" w:cs="Courier New"/>
      </w:rPr>
    </w:lvl>
    <w:lvl w:ilvl="5">
      <w:numFmt w:val="bullet"/>
      <w:lvlText w:val=""/>
      <w:lvlJc w:val="left"/>
      <w:pPr>
        <w:ind w:left="4047" w:hanging="360"/>
      </w:pPr>
      <w:rPr>
        <w:rFonts w:ascii="Wingdings" w:hAnsi="Wingdings"/>
      </w:rPr>
    </w:lvl>
    <w:lvl w:ilvl="6">
      <w:numFmt w:val="bullet"/>
      <w:lvlText w:val=""/>
      <w:lvlJc w:val="left"/>
      <w:pPr>
        <w:ind w:left="4767" w:hanging="360"/>
      </w:pPr>
      <w:rPr>
        <w:rFonts w:ascii="Symbol" w:hAnsi="Symbol"/>
      </w:rPr>
    </w:lvl>
    <w:lvl w:ilvl="7">
      <w:numFmt w:val="bullet"/>
      <w:lvlText w:val="o"/>
      <w:lvlJc w:val="left"/>
      <w:pPr>
        <w:ind w:left="5487" w:hanging="360"/>
      </w:pPr>
      <w:rPr>
        <w:rFonts w:ascii="Courier New" w:hAnsi="Courier New" w:cs="Courier New"/>
      </w:rPr>
    </w:lvl>
    <w:lvl w:ilvl="8">
      <w:numFmt w:val="bullet"/>
      <w:lvlText w:val=""/>
      <w:lvlJc w:val="left"/>
      <w:pPr>
        <w:ind w:left="6207" w:hanging="360"/>
      </w:pPr>
      <w:rPr>
        <w:rFonts w:ascii="Wingdings" w:hAnsi="Wingdings"/>
      </w:rPr>
    </w:lvl>
  </w:abstractNum>
  <w:abstractNum w:abstractNumId="5" w15:restartNumberingAfterBreak="0">
    <w:nsid w:val="44C57EF2"/>
    <w:multiLevelType w:val="multilevel"/>
    <w:tmpl w:val="DCEE2FF6"/>
    <w:lvl w:ilvl="0">
      <w:numFmt w:val="bullet"/>
      <w:lvlText w:val=""/>
      <w:lvlJc w:val="left"/>
      <w:pPr>
        <w:ind w:left="1778" w:hanging="360"/>
      </w:pPr>
      <w:rPr>
        <w:rFonts w:ascii="Symbol" w:hAnsi="Symbol"/>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rPr>
    </w:lvl>
    <w:lvl w:ilvl="3">
      <w:numFmt w:val="bullet"/>
      <w:lvlText w:val=""/>
      <w:lvlJc w:val="left"/>
      <w:pPr>
        <w:ind w:left="3938" w:hanging="360"/>
      </w:pPr>
      <w:rPr>
        <w:rFonts w:ascii="Symbol" w:hAnsi="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rPr>
    </w:lvl>
    <w:lvl w:ilvl="6">
      <w:numFmt w:val="bullet"/>
      <w:lvlText w:val=""/>
      <w:lvlJc w:val="left"/>
      <w:pPr>
        <w:ind w:left="6098" w:hanging="360"/>
      </w:pPr>
      <w:rPr>
        <w:rFonts w:ascii="Symbol" w:hAnsi="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rPr>
    </w:lvl>
  </w:abstractNum>
  <w:abstractNum w:abstractNumId="6" w15:restartNumberingAfterBreak="0">
    <w:nsid w:val="53F076AF"/>
    <w:multiLevelType w:val="multilevel"/>
    <w:tmpl w:val="C69E3C38"/>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0A"/>
    <w:rsid w:val="00085774"/>
    <w:rsid w:val="000B0786"/>
    <w:rsid w:val="00174945"/>
    <w:rsid w:val="001800B0"/>
    <w:rsid w:val="001C399D"/>
    <w:rsid w:val="00267B1D"/>
    <w:rsid w:val="002842DF"/>
    <w:rsid w:val="002F1EC5"/>
    <w:rsid w:val="00303B53"/>
    <w:rsid w:val="00303F39"/>
    <w:rsid w:val="003A182A"/>
    <w:rsid w:val="004A7AA0"/>
    <w:rsid w:val="004B070B"/>
    <w:rsid w:val="005061E9"/>
    <w:rsid w:val="005A08E6"/>
    <w:rsid w:val="005A799B"/>
    <w:rsid w:val="006557B6"/>
    <w:rsid w:val="00685E42"/>
    <w:rsid w:val="006864C7"/>
    <w:rsid w:val="006979E1"/>
    <w:rsid w:val="00716022"/>
    <w:rsid w:val="007C55C2"/>
    <w:rsid w:val="008415A7"/>
    <w:rsid w:val="00865D89"/>
    <w:rsid w:val="00891655"/>
    <w:rsid w:val="0090468D"/>
    <w:rsid w:val="00992D45"/>
    <w:rsid w:val="00AE5104"/>
    <w:rsid w:val="00B8429D"/>
    <w:rsid w:val="00C274E7"/>
    <w:rsid w:val="00C37812"/>
    <w:rsid w:val="00C52D5E"/>
    <w:rsid w:val="00C55500"/>
    <w:rsid w:val="00C57B0A"/>
    <w:rsid w:val="00CC48BA"/>
    <w:rsid w:val="00D44AB1"/>
    <w:rsid w:val="00D905B9"/>
    <w:rsid w:val="00E52F35"/>
    <w:rsid w:val="00EA1CA6"/>
    <w:rsid w:val="00F1721C"/>
    <w:rsid w:val="00F263EB"/>
    <w:rsid w:val="00FB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649D"/>
  <w15:docId w15:val="{D9034E36-A958-4A20-A2A5-C6023DAD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radeGothic" w:hAnsi="TradeGothic"/>
      <w:sz w:val="22"/>
      <w:lang w:eastAsia="en-US"/>
    </w:rPr>
  </w:style>
  <w:style w:type="paragraph" w:styleId="Heading2">
    <w:name w:val="heading 2"/>
    <w:basedOn w:val="Normal"/>
    <w:uiPriority w:val="9"/>
    <w:semiHidden/>
    <w:unhideWhenUsed/>
    <w:qFormat/>
    <w:pPr>
      <w:spacing w:before="100" w:after="100"/>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after="100"/>
    </w:pPr>
    <w:rPr>
      <w:rFonts w:ascii="Verdana" w:hAnsi="Verdana"/>
      <w:color w:val="000000"/>
      <w:sz w:val="20"/>
      <w:lang w:eastAsia="en-GB"/>
    </w:rPr>
  </w:style>
  <w:style w:type="paragraph" w:styleId="BodyText">
    <w:name w:val="Body Text"/>
    <w:basedOn w:val="Normal"/>
    <w:pPr>
      <w:spacing w:after="120"/>
    </w:pPr>
    <w:rPr>
      <w:rFonts w:ascii="Arial" w:hAnsi="Arial"/>
      <w:sz w:val="20"/>
      <w:lang w:eastAsia="en-GB"/>
    </w:rPr>
  </w:style>
  <w:style w:type="paragraph" w:styleId="BalloonText">
    <w:name w:val="Balloon Text"/>
    <w:basedOn w:val="Normal"/>
    <w:rPr>
      <w:rFonts w:ascii="Tahoma" w:hAnsi="Tahoma" w:cs="Tahoma"/>
      <w:sz w:val="16"/>
      <w:szCs w:val="16"/>
    </w:rPr>
  </w:style>
  <w:style w:type="character" w:styleId="FollowedHyperlink">
    <w:name w:val="FollowedHyperlink"/>
    <w:rPr>
      <w:color w:val="800080"/>
      <w:u w:val="single"/>
    </w:rPr>
  </w:style>
  <w:style w:type="character" w:styleId="CommentReference">
    <w:name w:val="annotation reference"/>
    <w:rPr>
      <w:sz w:val="16"/>
      <w:szCs w:val="16"/>
    </w:rPr>
  </w:style>
  <w:style w:type="paragraph" w:styleId="CommentText">
    <w:name w:val="annotation text"/>
    <w:basedOn w:val="Normal"/>
    <w:rPr>
      <w:sz w:val="20"/>
    </w:rPr>
  </w:style>
  <w:style w:type="character" w:customStyle="1" w:styleId="CommentTextChar">
    <w:name w:val="Comment Text Char"/>
    <w:rPr>
      <w:rFonts w:ascii="TradeGothic" w:hAnsi="TradeGothic"/>
      <w:lang w:eastAsia="en-US"/>
    </w:rPr>
  </w:style>
  <w:style w:type="paragraph" w:styleId="CommentSubject">
    <w:name w:val="annotation subject"/>
    <w:basedOn w:val="CommentText"/>
    <w:next w:val="CommentText"/>
    <w:rPr>
      <w:b/>
      <w:bCs/>
    </w:rPr>
  </w:style>
  <w:style w:type="character" w:customStyle="1" w:styleId="CommentSubjectChar">
    <w:name w:val="Comment Subject Char"/>
    <w:rPr>
      <w:rFonts w:ascii="TradeGothic" w:hAnsi="TradeGothic"/>
      <w:b/>
      <w:bCs/>
      <w:lang w:eastAsia="en-US"/>
    </w:rPr>
  </w:style>
  <w:style w:type="paragraph" w:styleId="Revision">
    <w:name w:val="Revision"/>
    <w:pPr>
      <w:suppressAutoHyphens/>
    </w:pPr>
    <w:rPr>
      <w:rFonts w:ascii="TradeGothic" w:hAnsi="TradeGothic"/>
      <w:sz w:val="22"/>
      <w:lang w:eastAsia="en-US"/>
    </w:rPr>
  </w:style>
  <w:style w:type="character" w:customStyle="1" w:styleId="HeaderChar">
    <w:name w:val="Header Char"/>
    <w:rPr>
      <w:rFonts w:ascii="TradeGothic" w:hAnsi="TradeGothic"/>
      <w:sz w:val="22"/>
      <w:lang w:eastAsia="en-US"/>
    </w:rPr>
  </w:style>
  <w:style w:type="paragraph" w:styleId="FootnoteText">
    <w:name w:val="footnote text"/>
    <w:basedOn w:val="Normal"/>
    <w:rPr>
      <w:rFonts w:ascii="Arial" w:hAnsi="Arial"/>
      <w:sz w:val="20"/>
    </w:rPr>
  </w:style>
  <w:style w:type="character" w:customStyle="1" w:styleId="FootnoteTextChar">
    <w:name w:val="Footnote Text Char"/>
    <w:rPr>
      <w:rFonts w:ascii="Arial" w:hAnsi="Arial"/>
      <w:lang w:eastAsia="en-US"/>
    </w:rPr>
  </w:style>
  <w:style w:type="paragraph" w:styleId="ListParagraph">
    <w:name w:val="List Paragraph"/>
    <w:basedOn w:val="Normal"/>
    <w:pPr>
      <w:ind w:left="720"/>
    </w:pPr>
    <w:rPr>
      <w:rFonts w:ascii="Arial" w:hAnsi="Arial"/>
      <w:sz w:val="24"/>
    </w:rPr>
  </w:style>
  <w:style w:type="character" w:styleId="FootnoteReference">
    <w:name w:val="footnote reference"/>
    <w:rPr>
      <w:position w:val="0"/>
      <w:vertAlign w:val="superscript"/>
    </w:rPr>
  </w:style>
  <w:style w:type="character" w:customStyle="1" w:styleId="FooterChar">
    <w:name w:val="Footer Char"/>
    <w:rPr>
      <w:rFonts w:ascii="TradeGothic" w:hAnsi="TradeGothic"/>
      <w:sz w:val="22"/>
      <w:lang w:eastAsia="en-US"/>
    </w:rPr>
  </w:style>
  <w:style w:type="character" w:customStyle="1" w:styleId="UnresolvedMention">
    <w:name w:val="Unresolved Mention"/>
    <w:basedOn w:val="DefaultParagraphFont"/>
    <w:uiPriority w:val="99"/>
    <w:semiHidden/>
    <w:unhideWhenUsed/>
    <w:rsid w:val="007C5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vineTB@gov.wal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file:///\\hba76\..\..\..\..\..\..\..\..\..\..\www.wales.gov.uk"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oie.int/fileadmin/Home/eng/Health_standards/tahm/1.01.06_VALID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48321D528C2D47A4AF1CD37718CEF8" ma:contentTypeVersion="3" ma:contentTypeDescription="Create a new document." ma:contentTypeScope="" ma:versionID="bb186e346a47e8e65ceeb7b01cd0364f">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etadata xmlns="http://www.objective.com/ecm/document/metadata/FF3C5B18883D4E21973B57C2EEED7FD1" version="1.0.0">
  <systemFields>
    <field name="Objective-Id">
      <value order="0">A35166527</value>
    </field>
    <field name="Objective-Title">
      <value order="0">Exceptional Use of Non-Validated Tests in cattle herds 2021 (DCH) - Updated Web form</value>
    </field>
    <field name="Objective-Description">
      <value order="0"/>
    </field>
    <field name="Objective-CreationStamp">
      <value order="0">2021-06-18T12:04:38Z</value>
    </field>
    <field name="Objective-IsApproved">
      <value order="0">false</value>
    </field>
    <field name="Objective-IsPublished">
      <value order="0">true</value>
    </field>
    <field name="Objective-DatePublished">
      <value order="0">2021-07-07T10:41:37Z</value>
    </field>
    <field name="Objective-ModificationStamp">
      <value order="0">2021-07-07T10:41:37Z</value>
    </field>
    <field name="Objective-Owner">
      <value order="0">Edwards, Nia (EPS - SED)</value>
    </field>
    <field name="Objective-Path">
      <value order="0">Objective Global Folder:Business File Plan:Economy, Skills &amp; Natural Resources (ESNR):Economy, Skills &amp; Natural Resources (ESNR) - ERA - Office of the Chief Veterinary Officer (OCVO):1 - Save:Office of the Chief Veterinary Officer (OCVO):TB Team:Policy:Cattle Surveillance &amp; Controls:Office for Chief Veterinary Officer (OCVO) - TB - Un-validated TB tests - 2019-2023:Exceptional Use of Non-validated Tests in Cattle Herds 2021 - Updated web form June 2021</value>
    </field>
    <field name="Objective-Parent">
      <value order="0">Exceptional Use of Non-validated Tests in Cattle Herds 2021 - Updated web form June 2021</value>
    </field>
    <field name="Objective-State">
      <value order="0">Published</value>
    </field>
    <field name="Objective-VersionId">
      <value order="0">vA69695212</value>
    </field>
    <field name="Objective-Version">
      <value order="0">2.0</value>
    </field>
    <field name="Objective-VersionNumber">
      <value order="0">3</value>
    </field>
    <field name="Objective-VersionComment">
      <value order="0"/>
    </field>
    <field name="Objective-FileNumber">
      <value order="0">qA1376646</value>
    </field>
    <field name="Objective-Classification">
      <value order="0">Official</value>
    </field>
    <field name="Objective-Caveats">
      <value order="0"/>
    </field>
  </systemFields>
  <catalogues>
    <catalogue name="Document Type Catalogue" type="type" ori="id:cA14">
      <field name="Objective-Date Acquired">
        <value order="0">2021-06-17T23:00:00Z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7135E-9D3A-4EFB-A381-D81581E0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6C47457B-9443-4170-A28A-2886DF3FA8F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1E196C2-3D48-4A98-A170-415E45162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2092</Words>
  <Characters>11925</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Eich cyf</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Sandra Farrugia</dc:creator>
  <cp:lastModifiedBy>Williams, Jo (ESNR-Economy Skills and Natural Resources)</cp:lastModifiedBy>
  <cp:revision>2</cp:revision>
  <cp:lastPrinted>2019-11-14T13:51:00Z</cp:lastPrinted>
  <dcterms:created xsi:type="dcterms:W3CDTF">2021-07-07T12:24:00Z</dcterms:created>
  <dcterms:modified xsi:type="dcterms:W3CDTF">2021-07-07T12:24:00Z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A35166527</vt:lpwstr>
  </property>
  <property fmtid="{D5CDD505-2E9C-101B-9397-08002B2CF9AE}" pid="4" name="Objective-Title">
    <vt:lpwstr>Exceptional Use of Non-Validated Tests in cattle herds 2021 (DCH) - Updated Web form</vt:lpwstr>
  </property>
  <property fmtid="{D5CDD505-2E9C-101B-9397-08002B2CF9AE}" pid="5" name="Objective-Comment">
    <vt:lpwstr/>
  </property>
  <property fmtid="{D5CDD505-2E9C-101B-9397-08002B2CF9AE}" pid="6" name="Objective-CreationStamp">
    <vt:filetime>2021-06-18T12:04:58Z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2021-07-07T10:41:37Z</vt:filetime>
  </property>
  <property fmtid="{D5CDD505-2E9C-101B-9397-08002B2CF9AE}" pid="10" name="Objective-ModificationStamp">
    <vt:filetime>2021-07-07T10:41:37Z</vt:filetime>
  </property>
  <property fmtid="{D5CDD505-2E9C-101B-9397-08002B2CF9AE}" pid="11" name="Objective-Owner">
    <vt:lpwstr>Edwards, Nia (EPS - SED)</vt:lpwstr>
  </property>
  <property fmtid="{D5CDD505-2E9C-101B-9397-08002B2CF9AE}" pid="12" name="Objective-Path">
    <vt:lpwstr>Objective Global Folder:Business File Plan:Economy, Skills &amp; Natural Resources (ESNR):Economy, Skills &amp; Natural Resources (ESNR) - ERA - Office of the Chief Veterinary Officer (OCVO):1 - Save:Office of the Chief Veterinary Officer (OCVO):TB Team:Policy:Ca</vt:lpwstr>
  </property>
  <property fmtid="{D5CDD505-2E9C-101B-9397-08002B2CF9AE}" pid="13" name="Objective-Parent">
    <vt:lpwstr>Exceptional Use of Non-validated Tests in Cattle Herds 2021 - Updated web form June 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2018-12-19T00:00:00Z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_NewReviewCycle">
    <vt:lpwstr/>
  </property>
  <property fmtid="{D5CDD505-2E9C-101B-9397-08002B2CF9AE}" pid="27" name="Objective-Description">
    <vt:lpwstr/>
  </property>
  <property fmtid="{D5CDD505-2E9C-101B-9397-08002B2CF9AE}" pid="28" name="Objective-VersionId">
    <vt:lpwstr>vA69695212</vt:lpwstr>
  </property>
  <property fmtid="{D5CDD505-2E9C-101B-9397-08002B2CF9AE}" pid="29" name="Objective-Date Acquired">
    <vt:filetime>2021-06-17T23:00:00Z</vt:filetime>
  </property>
  <property fmtid="{D5CDD505-2E9C-101B-9397-08002B2CF9AE}" pid="30" name="Objective-Official Translation">
    <vt:lpwstr/>
  </property>
  <property fmtid="{D5CDD505-2E9C-101B-9397-08002B2CF9AE}" pid="31" name="Objective-Connect Creator">
    <vt:lpwstr/>
  </property>
</Properties>
</file>