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32D26" w14:textId="6C82564C" w:rsidR="006176EC" w:rsidRDefault="00A94687" w:rsidP="006176EC">
      <w:pPr>
        <w:jc w:val="center"/>
        <w:rPr>
          <w:rFonts w:ascii="Arial" w:hAnsi="Arial" w:cs="Arial"/>
          <w:b/>
          <w:sz w:val="24"/>
          <w:szCs w:val="24"/>
        </w:rPr>
      </w:pPr>
      <w:r>
        <w:rPr>
          <w:rFonts w:ascii="Arial" w:hAnsi="Arial" w:cs="Arial"/>
          <w:b/>
          <w:sz w:val="24"/>
          <w:szCs w:val="24"/>
        </w:rPr>
        <w:t>Interim Youth</w:t>
      </w:r>
      <w:r w:rsidR="006176EC">
        <w:rPr>
          <w:rFonts w:ascii="Arial" w:hAnsi="Arial" w:cs="Arial"/>
          <w:b/>
          <w:sz w:val="24"/>
          <w:szCs w:val="24"/>
        </w:rPr>
        <w:t xml:space="preserve"> Work Board Meeting</w:t>
      </w:r>
      <w:r w:rsidR="006176EC">
        <w:rPr>
          <w:rFonts w:ascii="Arial" w:hAnsi="Arial" w:cs="Arial"/>
          <w:b/>
          <w:sz w:val="24"/>
          <w:szCs w:val="24"/>
        </w:rPr>
        <w:br/>
        <w:t>Zoom</w:t>
      </w:r>
    </w:p>
    <w:p w14:paraId="46A8B47D" w14:textId="6263A954" w:rsidR="006176EC" w:rsidRDefault="006176EC" w:rsidP="006176EC">
      <w:pPr>
        <w:jc w:val="center"/>
        <w:rPr>
          <w:rFonts w:ascii="Arial" w:hAnsi="Arial" w:cs="Arial"/>
          <w:b/>
          <w:sz w:val="24"/>
          <w:szCs w:val="24"/>
        </w:rPr>
      </w:pPr>
      <w:r>
        <w:rPr>
          <w:rFonts w:ascii="Arial" w:hAnsi="Arial" w:cs="Arial"/>
          <w:b/>
          <w:sz w:val="24"/>
          <w:szCs w:val="24"/>
        </w:rPr>
        <w:t>1400-1600</w:t>
      </w:r>
      <w:r>
        <w:rPr>
          <w:rFonts w:ascii="Arial" w:hAnsi="Arial" w:cs="Arial"/>
          <w:b/>
          <w:sz w:val="24"/>
          <w:szCs w:val="24"/>
        </w:rPr>
        <w:br/>
        <w:t>Wednesday 1</w:t>
      </w:r>
      <w:r w:rsidRPr="006176EC">
        <w:rPr>
          <w:rFonts w:ascii="Arial" w:hAnsi="Arial" w:cs="Arial"/>
          <w:b/>
          <w:sz w:val="24"/>
          <w:szCs w:val="24"/>
          <w:vertAlign w:val="superscript"/>
        </w:rPr>
        <w:t>st</w:t>
      </w:r>
      <w:r>
        <w:rPr>
          <w:rFonts w:ascii="Arial" w:hAnsi="Arial" w:cs="Arial"/>
          <w:b/>
          <w:sz w:val="24"/>
          <w:szCs w:val="24"/>
        </w:rPr>
        <w:t xml:space="preserve"> April</w:t>
      </w:r>
      <w:r>
        <w:rPr>
          <w:rFonts w:ascii="Arial" w:hAnsi="Arial" w:cs="Arial"/>
          <w:b/>
          <w:sz w:val="24"/>
          <w:szCs w:val="24"/>
        </w:rPr>
        <w:br/>
        <w:t>Agenda</w:t>
      </w:r>
    </w:p>
    <w:p w14:paraId="4D4D029B" w14:textId="441BF790" w:rsidR="00577325" w:rsidRPr="00577325" w:rsidRDefault="00577325" w:rsidP="00577325">
      <w:pPr>
        <w:rPr>
          <w:rFonts w:ascii="Arial" w:hAnsi="Arial" w:cs="Arial"/>
          <w:sz w:val="24"/>
          <w:szCs w:val="24"/>
        </w:rPr>
      </w:pPr>
    </w:p>
    <w:tbl>
      <w:tblPr>
        <w:tblStyle w:val="TableGrid"/>
        <w:tblpPr w:leftFromText="79" w:rightFromText="79" w:vertAnchor="page" w:horzAnchor="margin" w:tblpY="3781"/>
        <w:tblW w:w="9747"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7" w:type="dxa"/>
          <w:right w:w="47" w:type="dxa"/>
        </w:tblCellMar>
        <w:tblLook w:val="04A0" w:firstRow="1" w:lastRow="0" w:firstColumn="1" w:lastColumn="0" w:noHBand="0" w:noVBand="1"/>
      </w:tblPr>
      <w:tblGrid>
        <w:gridCol w:w="1446"/>
        <w:gridCol w:w="4554"/>
        <w:gridCol w:w="3747"/>
      </w:tblGrid>
      <w:tr w:rsidR="006176EC" w14:paraId="4F2036C5" w14:textId="77777777" w:rsidTr="006176EC">
        <w:tc>
          <w:tcPr>
            <w:tcW w:w="1446" w:type="dxa"/>
            <w:tcBorders>
              <w:top w:val="single" w:sz="2" w:space="0" w:color="auto"/>
              <w:left w:val="single" w:sz="2" w:space="0" w:color="auto"/>
              <w:bottom w:val="single" w:sz="2" w:space="0" w:color="auto"/>
              <w:right w:val="single" w:sz="2" w:space="0" w:color="auto"/>
            </w:tcBorders>
            <w:shd w:val="clear" w:color="auto" w:fill="ACB9CA" w:themeFill="text2" w:themeFillTint="66"/>
          </w:tcPr>
          <w:p w14:paraId="3BC0D483" w14:textId="77777777" w:rsidR="006176EC" w:rsidRDefault="006176EC" w:rsidP="006176EC">
            <w:pPr>
              <w:rPr>
                <w:rFonts w:ascii="Arial" w:hAnsi="Arial" w:cs="Arial"/>
                <w:b/>
                <w:sz w:val="24"/>
                <w:szCs w:val="24"/>
              </w:rPr>
            </w:pPr>
          </w:p>
        </w:tc>
        <w:tc>
          <w:tcPr>
            <w:tcW w:w="4554" w:type="dxa"/>
            <w:tcBorders>
              <w:top w:val="single" w:sz="2" w:space="0" w:color="auto"/>
              <w:left w:val="single" w:sz="2" w:space="0" w:color="auto"/>
              <w:bottom w:val="single" w:sz="2" w:space="0" w:color="auto"/>
              <w:right w:val="single" w:sz="2" w:space="0" w:color="auto"/>
            </w:tcBorders>
            <w:shd w:val="clear" w:color="auto" w:fill="ACB9CA" w:themeFill="text2" w:themeFillTint="66"/>
            <w:hideMark/>
          </w:tcPr>
          <w:p w14:paraId="6FA58605" w14:textId="77777777" w:rsidR="006176EC" w:rsidRDefault="006176EC" w:rsidP="006176EC">
            <w:pPr>
              <w:rPr>
                <w:rFonts w:ascii="Arial" w:hAnsi="Arial" w:cs="Arial"/>
                <w:b/>
                <w:sz w:val="24"/>
                <w:szCs w:val="24"/>
              </w:rPr>
            </w:pPr>
            <w:r>
              <w:rPr>
                <w:rFonts w:ascii="Arial" w:hAnsi="Arial" w:cs="Arial"/>
                <w:b/>
                <w:sz w:val="24"/>
                <w:szCs w:val="24"/>
              </w:rPr>
              <w:t>Item</w:t>
            </w:r>
          </w:p>
        </w:tc>
        <w:tc>
          <w:tcPr>
            <w:tcW w:w="3747" w:type="dxa"/>
            <w:tcBorders>
              <w:top w:val="single" w:sz="2" w:space="0" w:color="auto"/>
              <w:left w:val="single" w:sz="2" w:space="0" w:color="auto"/>
              <w:bottom w:val="single" w:sz="2" w:space="0" w:color="auto"/>
              <w:right w:val="single" w:sz="2" w:space="0" w:color="auto"/>
            </w:tcBorders>
            <w:shd w:val="clear" w:color="auto" w:fill="ACB9CA" w:themeFill="text2" w:themeFillTint="66"/>
            <w:hideMark/>
          </w:tcPr>
          <w:p w14:paraId="3C136541" w14:textId="77777777" w:rsidR="006176EC" w:rsidRDefault="006176EC" w:rsidP="006176EC">
            <w:pPr>
              <w:rPr>
                <w:rFonts w:ascii="Arial" w:hAnsi="Arial" w:cs="Arial"/>
                <w:b/>
                <w:sz w:val="24"/>
                <w:szCs w:val="24"/>
              </w:rPr>
            </w:pPr>
            <w:r>
              <w:rPr>
                <w:rFonts w:ascii="Arial" w:hAnsi="Arial" w:cs="Arial"/>
                <w:b/>
                <w:sz w:val="24"/>
                <w:szCs w:val="24"/>
              </w:rPr>
              <w:t>Paper or link or key considerations</w:t>
            </w:r>
          </w:p>
        </w:tc>
      </w:tr>
      <w:tr w:rsidR="006176EC" w14:paraId="48068A7A" w14:textId="77777777" w:rsidTr="006176EC">
        <w:tc>
          <w:tcPr>
            <w:tcW w:w="1446" w:type="dxa"/>
            <w:tcBorders>
              <w:top w:val="single" w:sz="2" w:space="0" w:color="auto"/>
              <w:left w:val="single" w:sz="2" w:space="0" w:color="auto"/>
              <w:bottom w:val="single" w:sz="2" w:space="0" w:color="auto"/>
              <w:right w:val="single" w:sz="2" w:space="0" w:color="auto"/>
            </w:tcBorders>
            <w:hideMark/>
          </w:tcPr>
          <w:p w14:paraId="21E1FA56" w14:textId="77777777" w:rsidR="006176EC" w:rsidRDefault="006176EC" w:rsidP="006176EC">
            <w:pPr>
              <w:rPr>
                <w:rFonts w:ascii="Arial" w:hAnsi="Arial" w:cs="Arial"/>
                <w:sz w:val="24"/>
                <w:szCs w:val="24"/>
              </w:rPr>
            </w:pPr>
            <w:r>
              <w:rPr>
                <w:rFonts w:ascii="Arial" w:hAnsi="Arial" w:cs="Arial"/>
                <w:sz w:val="24"/>
                <w:szCs w:val="24"/>
              </w:rPr>
              <w:t>14:00</w:t>
            </w:r>
          </w:p>
        </w:tc>
        <w:tc>
          <w:tcPr>
            <w:tcW w:w="4554" w:type="dxa"/>
            <w:tcBorders>
              <w:top w:val="single" w:sz="2" w:space="0" w:color="auto"/>
              <w:left w:val="single" w:sz="2" w:space="0" w:color="auto"/>
              <w:bottom w:val="single" w:sz="2" w:space="0" w:color="auto"/>
              <w:right w:val="single" w:sz="2" w:space="0" w:color="auto"/>
            </w:tcBorders>
            <w:hideMark/>
          </w:tcPr>
          <w:p w14:paraId="754D75C1" w14:textId="77777777" w:rsidR="006176EC" w:rsidRDefault="006176EC" w:rsidP="006176EC">
            <w:pPr>
              <w:rPr>
                <w:rFonts w:ascii="Arial" w:hAnsi="Arial" w:cs="Arial"/>
                <w:sz w:val="24"/>
                <w:szCs w:val="24"/>
              </w:rPr>
            </w:pPr>
            <w:r>
              <w:rPr>
                <w:rFonts w:ascii="Arial" w:hAnsi="Arial" w:cs="Arial"/>
                <w:sz w:val="24"/>
                <w:szCs w:val="24"/>
              </w:rPr>
              <w:t>Minutes and Actions from last meeting</w:t>
            </w:r>
          </w:p>
        </w:tc>
        <w:tc>
          <w:tcPr>
            <w:tcW w:w="3747" w:type="dxa"/>
            <w:tcBorders>
              <w:top w:val="single" w:sz="2" w:space="0" w:color="auto"/>
              <w:left w:val="single" w:sz="2" w:space="0" w:color="auto"/>
              <w:bottom w:val="single" w:sz="2" w:space="0" w:color="auto"/>
              <w:right w:val="single" w:sz="2" w:space="0" w:color="auto"/>
            </w:tcBorders>
            <w:hideMark/>
          </w:tcPr>
          <w:p w14:paraId="37AB5604" w14:textId="77777777" w:rsidR="006176EC" w:rsidRDefault="006176EC" w:rsidP="006176EC">
            <w:pPr>
              <w:pStyle w:val="ListParagraph"/>
              <w:numPr>
                <w:ilvl w:val="0"/>
                <w:numId w:val="1"/>
              </w:numPr>
              <w:rPr>
                <w:rFonts w:ascii="Arial" w:hAnsi="Arial" w:cs="Arial"/>
                <w:sz w:val="24"/>
                <w:szCs w:val="24"/>
              </w:rPr>
            </w:pPr>
            <w:r>
              <w:rPr>
                <w:rFonts w:ascii="Arial" w:hAnsi="Arial" w:cs="Arial"/>
                <w:sz w:val="24"/>
                <w:szCs w:val="24"/>
              </w:rPr>
              <w:t>Minutes</w:t>
            </w:r>
          </w:p>
          <w:p w14:paraId="430F9651" w14:textId="77777777" w:rsidR="006176EC" w:rsidRDefault="006176EC" w:rsidP="006176EC">
            <w:pPr>
              <w:pStyle w:val="ListParagraph"/>
              <w:numPr>
                <w:ilvl w:val="0"/>
                <w:numId w:val="1"/>
              </w:numPr>
              <w:rPr>
                <w:rFonts w:ascii="Arial" w:hAnsi="Arial" w:cs="Arial"/>
                <w:sz w:val="24"/>
                <w:szCs w:val="24"/>
              </w:rPr>
            </w:pPr>
            <w:r>
              <w:rPr>
                <w:rFonts w:ascii="Arial" w:hAnsi="Arial" w:cs="Arial"/>
                <w:sz w:val="24"/>
                <w:szCs w:val="24"/>
              </w:rPr>
              <w:t>Rolling Action Points</w:t>
            </w:r>
          </w:p>
        </w:tc>
      </w:tr>
      <w:tr w:rsidR="006176EC" w14:paraId="3542151F" w14:textId="77777777" w:rsidTr="006176EC">
        <w:tc>
          <w:tcPr>
            <w:tcW w:w="1446" w:type="dxa"/>
            <w:tcBorders>
              <w:top w:val="single" w:sz="2" w:space="0" w:color="auto"/>
              <w:left w:val="single" w:sz="2" w:space="0" w:color="auto"/>
              <w:bottom w:val="single" w:sz="2" w:space="0" w:color="auto"/>
              <w:right w:val="single" w:sz="2" w:space="0" w:color="auto"/>
            </w:tcBorders>
            <w:hideMark/>
          </w:tcPr>
          <w:p w14:paraId="3DFB371F" w14:textId="77777777" w:rsidR="006176EC" w:rsidRDefault="006176EC" w:rsidP="006176EC">
            <w:pPr>
              <w:rPr>
                <w:rFonts w:ascii="Arial" w:hAnsi="Arial" w:cs="Arial"/>
                <w:sz w:val="24"/>
                <w:szCs w:val="24"/>
              </w:rPr>
            </w:pPr>
            <w:r>
              <w:rPr>
                <w:rFonts w:ascii="Arial" w:hAnsi="Arial" w:cs="Arial"/>
                <w:sz w:val="24"/>
                <w:szCs w:val="24"/>
              </w:rPr>
              <w:t>14:10</w:t>
            </w:r>
          </w:p>
        </w:tc>
        <w:tc>
          <w:tcPr>
            <w:tcW w:w="4554" w:type="dxa"/>
            <w:tcBorders>
              <w:top w:val="single" w:sz="2" w:space="0" w:color="auto"/>
              <w:left w:val="single" w:sz="2" w:space="0" w:color="auto"/>
              <w:bottom w:val="single" w:sz="2" w:space="0" w:color="auto"/>
              <w:right w:val="single" w:sz="2" w:space="0" w:color="auto"/>
            </w:tcBorders>
          </w:tcPr>
          <w:p w14:paraId="697E8111" w14:textId="77777777" w:rsidR="006176EC" w:rsidRPr="00AB7694" w:rsidRDefault="006176EC" w:rsidP="006176EC">
            <w:pPr>
              <w:jc w:val="both"/>
              <w:rPr>
                <w:rFonts w:ascii="Arial" w:hAnsi="Arial" w:cs="Arial"/>
                <w:sz w:val="24"/>
                <w:szCs w:val="24"/>
              </w:rPr>
            </w:pPr>
            <w:r>
              <w:rPr>
                <w:rFonts w:ascii="Arial" w:hAnsi="Arial" w:cs="Arial"/>
                <w:sz w:val="24"/>
                <w:szCs w:val="24"/>
              </w:rPr>
              <w:t>Update from Welsh Government on Covid-19, including SPG suspension</w:t>
            </w:r>
          </w:p>
        </w:tc>
        <w:tc>
          <w:tcPr>
            <w:tcW w:w="3747" w:type="dxa"/>
            <w:tcBorders>
              <w:top w:val="single" w:sz="2" w:space="0" w:color="auto"/>
              <w:left w:val="single" w:sz="2" w:space="0" w:color="auto"/>
              <w:bottom w:val="single" w:sz="2" w:space="0" w:color="auto"/>
              <w:right w:val="single" w:sz="2" w:space="0" w:color="auto"/>
            </w:tcBorders>
            <w:hideMark/>
          </w:tcPr>
          <w:p w14:paraId="352A5D17" w14:textId="77777777" w:rsidR="006176EC" w:rsidRDefault="006176EC" w:rsidP="006176EC">
            <w:pPr>
              <w:pStyle w:val="ListParagraph"/>
              <w:ind w:left="360"/>
              <w:rPr>
                <w:rFonts w:ascii="Arial" w:hAnsi="Arial" w:cs="Arial"/>
                <w:sz w:val="24"/>
                <w:szCs w:val="24"/>
              </w:rPr>
            </w:pPr>
          </w:p>
        </w:tc>
      </w:tr>
      <w:tr w:rsidR="006176EC" w14:paraId="1A6DE327" w14:textId="77777777" w:rsidTr="006176EC">
        <w:tc>
          <w:tcPr>
            <w:tcW w:w="1446" w:type="dxa"/>
            <w:tcBorders>
              <w:top w:val="single" w:sz="2" w:space="0" w:color="auto"/>
              <w:left w:val="single" w:sz="2" w:space="0" w:color="auto"/>
              <w:bottom w:val="single" w:sz="2" w:space="0" w:color="auto"/>
              <w:right w:val="single" w:sz="2" w:space="0" w:color="auto"/>
            </w:tcBorders>
            <w:hideMark/>
          </w:tcPr>
          <w:p w14:paraId="433110F7" w14:textId="77777777" w:rsidR="006176EC" w:rsidRDefault="006176EC" w:rsidP="006176EC">
            <w:pPr>
              <w:rPr>
                <w:rFonts w:ascii="Arial" w:hAnsi="Arial" w:cs="Arial"/>
                <w:sz w:val="24"/>
                <w:szCs w:val="24"/>
              </w:rPr>
            </w:pPr>
            <w:r>
              <w:rPr>
                <w:rFonts w:ascii="Arial" w:hAnsi="Arial" w:cs="Arial"/>
                <w:sz w:val="24"/>
                <w:szCs w:val="24"/>
              </w:rPr>
              <w:t>14:30</w:t>
            </w:r>
          </w:p>
        </w:tc>
        <w:tc>
          <w:tcPr>
            <w:tcW w:w="4554" w:type="dxa"/>
            <w:tcBorders>
              <w:top w:val="single" w:sz="2" w:space="0" w:color="auto"/>
              <w:left w:val="single" w:sz="2" w:space="0" w:color="auto"/>
              <w:bottom w:val="single" w:sz="2" w:space="0" w:color="auto"/>
              <w:right w:val="single" w:sz="2" w:space="0" w:color="auto"/>
            </w:tcBorders>
          </w:tcPr>
          <w:p w14:paraId="4C64B13E" w14:textId="77777777" w:rsidR="006176EC" w:rsidRPr="00AB7694" w:rsidRDefault="006176EC" w:rsidP="006176EC">
            <w:pPr>
              <w:jc w:val="both"/>
              <w:rPr>
                <w:rFonts w:ascii="Arial" w:hAnsi="Arial" w:cs="Arial"/>
                <w:sz w:val="24"/>
                <w:szCs w:val="24"/>
              </w:rPr>
            </w:pPr>
            <w:r>
              <w:rPr>
                <w:rFonts w:ascii="Arial" w:hAnsi="Arial" w:cs="Arial"/>
                <w:sz w:val="24"/>
                <w:szCs w:val="24"/>
              </w:rPr>
              <w:t>Covid-19 update from Board members</w:t>
            </w:r>
          </w:p>
        </w:tc>
        <w:tc>
          <w:tcPr>
            <w:tcW w:w="3747" w:type="dxa"/>
            <w:tcBorders>
              <w:top w:val="single" w:sz="2" w:space="0" w:color="auto"/>
              <w:left w:val="single" w:sz="2" w:space="0" w:color="auto"/>
              <w:bottom w:val="single" w:sz="2" w:space="0" w:color="auto"/>
              <w:right w:val="single" w:sz="2" w:space="0" w:color="auto"/>
            </w:tcBorders>
          </w:tcPr>
          <w:p w14:paraId="4DF06560" w14:textId="77777777" w:rsidR="006176EC" w:rsidRDefault="006176EC" w:rsidP="006176EC">
            <w:pPr>
              <w:ind w:left="360"/>
              <w:rPr>
                <w:rFonts w:ascii="Arial" w:hAnsi="Arial" w:cs="Arial"/>
                <w:sz w:val="24"/>
                <w:szCs w:val="24"/>
              </w:rPr>
            </w:pPr>
          </w:p>
        </w:tc>
      </w:tr>
      <w:tr w:rsidR="006176EC" w:rsidRPr="00C40EB5" w14:paraId="02816327" w14:textId="77777777" w:rsidTr="006176EC">
        <w:tc>
          <w:tcPr>
            <w:tcW w:w="1446" w:type="dxa"/>
            <w:tcBorders>
              <w:top w:val="single" w:sz="2" w:space="0" w:color="auto"/>
              <w:left w:val="single" w:sz="2" w:space="0" w:color="auto"/>
              <w:bottom w:val="single" w:sz="2" w:space="0" w:color="auto"/>
              <w:right w:val="single" w:sz="2" w:space="0" w:color="auto"/>
            </w:tcBorders>
          </w:tcPr>
          <w:p w14:paraId="04B00964" w14:textId="77777777" w:rsidR="006176EC" w:rsidRDefault="006176EC" w:rsidP="006176EC">
            <w:pPr>
              <w:rPr>
                <w:rFonts w:ascii="Arial" w:hAnsi="Arial" w:cs="Arial"/>
                <w:sz w:val="24"/>
                <w:szCs w:val="24"/>
              </w:rPr>
            </w:pPr>
            <w:r>
              <w:rPr>
                <w:rFonts w:ascii="Arial" w:hAnsi="Arial" w:cs="Arial"/>
                <w:sz w:val="24"/>
                <w:szCs w:val="24"/>
              </w:rPr>
              <w:t>14:40</w:t>
            </w:r>
          </w:p>
        </w:tc>
        <w:tc>
          <w:tcPr>
            <w:tcW w:w="4554" w:type="dxa"/>
            <w:tcBorders>
              <w:top w:val="single" w:sz="2" w:space="0" w:color="auto"/>
              <w:left w:val="single" w:sz="2" w:space="0" w:color="auto"/>
              <w:bottom w:val="single" w:sz="2" w:space="0" w:color="auto"/>
              <w:right w:val="single" w:sz="2" w:space="0" w:color="auto"/>
            </w:tcBorders>
          </w:tcPr>
          <w:p w14:paraId="7064F9F9" w14:textId="77777777" w:rsidR="006176EC" w:rsidRDefault="006176EC" w:rsidP="006176EC">
            <w:pPr>
              <w:rPr>
                <w:rFonts w:ascii="Arial" w:hAnsi="Arial" w:cs="Arial"/>
                <w:sz w:val="24"/>
                <w:szCs w:val="24"/>
              </w:rPr>
            </w:pPr>
            <w:r>
              <w:rPr>
                <w:rFonts w:ascii="Arial" w:hAnsi="Arial" w:cs="Arial"/>
                <w:sz w:val="24"/>
                <w:szCs w:val="24"/>
              </w:rPr>
              <w:t>Update on weekly sector bulletin</w:t>
            </w:r>
          </w:p>
        </w:tc>
        <w:tc>
          <w:tcPr>
            <w:tcW w:w="3747" w:type="dxa"/>
            <w:tcBorders>
              <w:top w:val="single" w:sz="2" w:space="0" w:color="auto"/>
              <w:left w:val="single" w:sz="2" w:space="0" w:color="auto"/>
              <w:bottom w:val="single" w:sz="2" w:space="0" w:color="auto"/>
              <w:right w:val="single" w:sz="2" w:space="0" w:color="auto"/>
            </w:tcBorders>
          </w:tcPr>
          <w:p w14:paraId="6CD6AB95" w14:textId="77777777" w:rsidR="006176EC" w:rsidRPr="00C40EB5" w:rsidRDefault="006176EC" w:rsidP="006176EC">
            <w:pPr>
              <w:pStyle w:val="ListParagraph"/>
              <w:numPr>
                <w:ilvl w:val="0"/>
                <w:numId w:val="1"/>
              </w:numPr>
              <w:rPr>
                <w:rFonts w:ascii="Arial" w:hAnsi="Arial" w:cs="Arial"/>
                <w:sz w:val="24"/>
                <w:szCs w:val="24"/>
              </w:rPr>
            </w:pPr>
            <w:r>
              <w:rPr>
                <w:rFonts w:ascii="Arial" w:hAnsi="Arial" w:cs="Arial"/>
                <w:sz w:val="24"/>
                <w:szCs w:val="24"/>
              </w:rPr>
              <w:t>Last week’s bulletin</w:t>
            </w:r>
          </w:p>
        </w:tc>
      </w:tr>
      <w:tr w:rsidR="006176EC" w14:paraId="3D93BAE4" w14:textId="77777777" w:rsidTr="006176EC">
        <w:tc>
          <w:tcPr>
            <w:tcW w:w="1446" w:type="dxa"/>
            <w:tcBorders>
              <w:top w:val="single" w:sz="2" w:space="0" w:color="auto"/>
              <w:left w:val="single" w:sz="2" w:space="0" w:color="auto"/>
              <w:bottom w:val="single" w:sz="2" w:space="0" w:color="auto"/>
              <w:right w:val="single" w:sz="2" w:space="0" w:color="auto"/>
            </w:tcBorders>
            <w:hideMark/>
          </w:tcPr>
          <w:p w14:paraId="38C57190" w14:textId="77777777" w:rsidR="006176EC" w:rsidRDefault="006176EC" w:rsidP="006176EC">
            <w:pPr>
              <w:rPr>
                <w:rFonts w:ascii="Arial" w:hAnsi="Arial" w:cs="Arial"/>
                <w:sz w:val="24"/>
                <w:szCs w:val="24"/>
              </w:rPr>
            </w:pPr>
            <w:r>
              <w:rPr>
                <w:rFonts w:ascii="Arial" w:hAnsi="Arial" w:cs="Arial"/>
                <w:sz w:val="24"/>
                <w:szCs w:val="24"/>
              </w:rPr>
              <w:t>15:00</w:t>
            </w:r>
          </w:p>
        </w:tc>
        <w:tc>
          <w:tcPr>
            <w:tcW w:w="4554" w:type="dxa"/>
            <w:tcBorders>
              <w:top w:val="single" w:sz="2" w:space="0" w:color="auto"/>
              <w:left w:val="single" w:sz="2" w:space="0" w:color="auto"/>
              <w:bottom w:val="single" w:sz="2" w:space="0" w:color="auto"/>
              <w:right w:val="single" w:sz="2" w:space="0" w:color="auto"/>
            </w:tcBorders>
          </w:tcPr>
          <w:p w14:paraId="09A2631B" w14:textId="77777777" w:rsidR="006176EC" w:rsidRDefault="006176EC" w:rsidP="006176EC">
            <w:pPr>
              <w:rPr>
                <w:rFonts w:ascii="Arial" w:hAnsi="Arial" w:cs="Arial"/>
                <w:sz w:val="24"/>
                <w:szCs w:val="24"/>
              </w:rPr>
            </w:pPr>
            <w:r>
              <w:rPr>
                <w:rFonts w:ascii="Arial" w:hAnsi="Arial" w:cs="Arial"/>
                <w:sz w:val="24"/>
                <w:szCs w:val="24"/>
              </w:rPr>
              <w:t>Covid-19 comms and engagement with young people</w:t>
            </w:r>
          </w:p>
        </w:tc>
        <w:tc>
          <w:tcPr>
            <w:tcW w:w="3747" w:type="dxa"/>
            <w:tcBorders>
              <w:top w:val="single" w:sz="2" w:space="0" w:color="auto"/>
              <w:left w:val="single" w:sz="2" w:space="0" w:color="auto"/>
              <w:bottom w:val="single" w:sz="2" w:space="0" w:color="auto"/>
              <w:right w:val="single" w:sz="2" w:space="0" w:color="auto"/>
            </w:tcBorders>
          </w:tcPr>
          <w:p w14:paraId="35C0B95B" w14:textId="77777777" w:rsidR="006176EC" w:rsidRDefault="006176EC" w:rsidP="006176EC">
            <w:pPr>
              <w:ind w:left="360"/>
              <w:rPr>
                <w:rFonts w:ascii="Arial" w:hAnsi="Arial" w:cs="Arial"/>
                <w:sz w:val="24"/>
                <w:szCs w:val="24"/>
              </w:rPr>
            </w:pPr>
          </w:p>
        </w:tc>
      </w:tr>
      <w:tr w:rsidR="006176EC" w14:paraId="2DA109C1" w14:textId="77777777" w:rsidTr="006176EC">
        <w:tc>
          <w:tcPr>
            <w:tcW w:w="1446" w:type="dxa"/>
            <w:tcBorders>
              <w:top w:val="single" w:sz="2" w:space="0" w:color="auto"/>
              <w:left w:val="single" w:sz="2" w:space="0" w:color="auto"/>
              <w:bottom w:val="single" w:sz="2" w:space="0" w:color="auto"/>
              <w:right w:val="single" w:sz="2" w:space="0" w:color="auto"/>
            </w:tcBorders>
            <w:hideMark/>
          </w:tcPr>
          <w:p w14:paraId="677586B5" w14:textId="77777777" w:rsidR="006176EC" w:rsidRDefault="006176EC" w:rsidP="006176EC">
            <w:pPr>
              <w:rPr>
                <w:rFonts w:ascii="Arial" w:hAnsi="Arial" w:cs="Arial"/>
                <w:sz w:val="24"/>
                <w:szCs w:val="24"/>
              </w:rPr>
            </w:pPr>
            <w:r>
              <w:rPr>
                <w:rFonts w:ascii="Arial" w:hAnsi="Arial" w:cs="Arial"/>
                <w:sz w:val="24"/>
                <w:szCs w:val="24"/>
              </w:rPr>
              <w:t>15:10</w:t>
            </w:r>
          </w:p>
        </w:tc>
        <w:tc>
          <w:tcPr>
            <w:tcW w:w="4554" w:type="dxa"/>
            <w:tcBorders>
              <w:top w:val="single" w:sz="2" w:space="0" w:color="auto"/>
              <w:left w:val="single" w:sz="2" w:space="0" w:color="auto"/>
              <w:bottom w:val="single" w:sz="2" w:space="0" w:color="auto"/>
              <w:right w:val="single" w:sz="2" w:space="0" w:color="auto"/>
            </w:tcBorders>
          </w:tcPr>
          <w:p w14:paraId="22BDAB57" w14:textId="77777777" w:rsidR="006176EC" w:rsidRDefault="006176EC" w:rsidP="006176EC">
            <w:pPr>
              <w:rPr>
                <w:rFonts w:ascii="Arial" w:hAnsi="Arial" w:cs="Arial"/>
                <w:sz w:val="24"/>
                <w:szCs w:val="24"/>
              </w:rPr>
            </w:pPr>
            <w:r>
              <w:rPr>
                <w:rFonts w:ascii="Arial" w:hAnsi="Arial" w:cs="Arial"/>
                <w:sz w:val="24"/>
                <w:szCs w:val="24"/>
              </w:rPr>
              <w:t>Implications for Board work programme</w:t>
            </w:r>
            <w:r>
              <w:rPr>
                <w:rFonts w:ascii="Arial" w:hAnsi="Arial" w:cs="Arial"/>
                <w:sz w:val="24"/>
                <w:szCs w:val="24"/>
              </w:rPr>
              <w:br/>
              <w:t>- leadership</w:t>
            </w:r>
            <w:r>
              <w:rPr>
                <w:rFonts w:ascii="Arial" w:hAnsi="Arial" w:cs="Arial"/>
                <w:sz w:val="24"/>
                <w:szCs w:val="24"/>
              </w:rPr>
              <w:br/>
              <w:t>- communication</w:t>
            </w:r>
            <w:r>
              <w:rPr>
                <w:rFonts w:ascii="Arial" w:hAnsi="Arial" w:cs="Arial"/>
                <w:sz w:val="24"/>
                <w:szCs w:val="24"/>
              </w:rPr>
              <w:br/>
              <w:t>- Board report</w:t>
            </w:r>
            <w:r>
              <w:rPr>
                <w:rFonts w:ascii="Arial" w:hAnsi="Arial" w:cs="Arial"/>
                <w:sz w:val="24"/>
                <w:szCs w:val="24"/>
              </w:rPr>
              <w:br/>
              <w:t>- young people recruitment</w:t>
            </w:r>
            <w:r>
              <w:rPr>
                <w:rFonts w:ascii="Arial" w:hAnsi="Arial" w:cs="Arial"/>
                <w:sz w:val="24"/>
                <w:szCs w:val="24"/>
              </w:rPr>
              <w:br/>
              <w:t>- other implications</w:t>
            </w:r>
          </w:p>
        </w:tc>
        <w:tc>
          <w:tcPr>
            <w:tcW w:w="3747" w:type="dxa"/>
            <w:tcBorders>
              <w:top w:val="single" w:sz="2" w:space="0" w:color="auto"/>
              <w:left w:val="single" w:sz="2" w:space="0" w:color="auto"/>
              <w:bottom w:val="single" w:sz="2" w:space="0" w:color="auto"/>
              <w:right w:val="single" w:sz="2" w:space="0" w:color="auto"/>
            </w:tcBorders>
          </w:tcPr>
          <w:p w14:paraId="6162FD6C" w14:textId="77777777" w:rsidR="006176EC" w:rsidRDefault="006176EC" w:rsidP="006176EC">
            <w:pPr>
              <w:pStyle w:val="ListParagraph"/>
              <w:ind w:left="360"/>
              <w:rPr>
                <w:rFonts w:ascii="Arial" w:hAnsi="Arial" w:cs="Arial"/>
                <w:sz w:val="24"/>
                <w:szCs w:val="24"/>
              </w:rPr>
            </w:pPr>
          </w:p>
        </w:tc>
      </w:tr>
      <w:tr w:rsidR="006176EC" w:rsidRPr="00E53728" w14:paraId="64896DCF" w14:textId="77777777" w:rsidTr="006176EC">
        <w:tc>
          <w:tcPr>
            <w:tcW w:w="1446" w:type="dxa"/>
            <w:tcBorders>
              <w:top w:val="single" w:sz="2" w:space="0" w:color="auto"/>
              <w:left w:val="single" w:sz="2" w:space="0" w:color="auto"/>
              <w:bottom w:val="single" w:sz="2" w:space="0" w:color="auto"/>
              <w:right w:val="single" w:sz="2" w:space="0" w:color="auto"/>
            </w:tcBorders>
            <w:hideMark/>
          </w:tcPr>
          <w:p w14:paraId="15FFEBB6" w14:textId="77777777" w:rsidR="006176EC" w:rsidRDefault="006176EC" w:rsidP="006176EC">
            <w:pPr>
              <w:rPr>
                <w:rFonts w:ascii="Arial" w:hAnsi="Arial" w:cs="Arial"/>
                <w:sz w:val="24"/>
                <w:szCs w:val="24"/>
              </w:rPr>
            </w:pPr>
            <w:r>
              <w:rPr>
                <w:rFonts w:ascii="Arial" w:hAnsi="Arial" w:cs="Arial"/>
                <w:sz w:val="24"/>
                <w:szCs w:val="24"/>
              </w:rPr>
              <w:t>15:30</w:t>
            </w:r>
          </w:p>
        </w:tc>
        <w:tc>
          <w:tcPr>
            <w:tcW w:w="4554" w:type="dxa"/>
            <w:tcBorders>
              <w:top w:val="single" w:sz="2" w:space="0" w:color="auto"/>
              <w:left w:val="single" w:sz="2" w:space="0" w:color="auto"/>
              <w:bottom w:val="single" w:sz="2" w:space="0" w:color="auto"/>
              <w:right w:val="single" w:sz="2" w:space="0" w:color="auto"/>
            </w:tcBorders>
            <w:hideMark/>
          </w:tcPr>
          <w:p w14:paraId="16025A3F" w14:textId="77777777" w:rsidR="006176EC" w:rsidRDefault="006176EC" w:rsidP="006176EC">
            <w:pPr>
              <w:rPr>
                <w:rFonts w:ascii="Arial" w:hAnsi="Arial" w:cs="Arial"/>
                <w:sz w:val="24"/>
                <w:szCs w:val="24"/>
              </w:rPr>
            </w:pPr>
            <w:r>
              <w:rPr>
                <w:rFonts w:ascii="Arial" w:hAnsi="Arial" w:cs="Arial"/>
                <w:sz w:val="24"/>
                <w:szCs w:val="24"/>
              </w:rPr>
              <w:t>Mapping discussion with Helen Shankster from KAS</w:t>
            </w:r>
          </w:p>
        </w:tc>
        <w:tc>
          <w:tcPr>
            <w:tcW w:w="3747" w:type="dxa"/>
            <w:tcBorders>
              <w:top w:val="single" w:sz="2" w:space="0" w:color="auto"/>
              <w:left w:val="single" w:sz="2" w:space="0" w:color="auto"/>
              <w:bottom w:val="single" w:sz="2" w:space="0" w:color="auto"/>
              <w:right w:val="single" w:sz="2" w:space="0" w:color="auto"/>
            </w:tcBorders>
            <w:hideMark/>
          </w:tcPr>
          <w:p w14:paraId="734CCE0B" w14:textId="77777777" w:rsidR="006176EC" w:rsidRPr="00E53728" w:rsidRDefault="006176EC" w:rsidP="006176EC">
            <w:pPr>
              <w:pStyle w:val="ListParagraph"/>
              <w:numPr>
                <w:ilvl w:val="0"/>
                <w:numId w:val="1"/>
              </w:numPr>
              <w:rPr>
                <w:rFonts w:ascii="Arial" w:hAnsi="Arial" w:cs="Arial"/>
                <w:sz w:val="24"/>
                <w:szCs w:val="24"/>
              </w:rPr>
            </w:pPr>
            <w:r>
              <w:rPr>
                <w:rFonts w:ascii="Arial" w:hAnsi="Arial" w:cs="Arial"/>
                <w:sz w:val="24"/>
                <w:szCs w:val="24"/>
              </w:rPr>
              <w:t>Notes from Helen Shankster</w:t>
            </w:r>
          </w:p>
        </w:tc>
      </w:tr>
      <w:tr w:rsidR="006176EC" w14:paraId="781602B0" w14:textId="77777777" w:rsidTr="006176EC">
        <w:tc>
          <w:tcPr>
            <w:tcW w:w="1446" w:type="dxa"/>
            <w:tcBorders>
              <w:top w:val="single" w:sz="2" w:space="0" w:color="auto"/>
              <w:left w:val="single" w:sz="2" w:space="0" w:color="auto"/>
              <w:bottom w:val="single" w:sz="2" w:space="0" w:color="auto"/>
              <w:right w:val="single" w:sz="2" w:space="0" w:color="auto"/>
            </w:tcBorders>
            <w:hideMark/>
          </w:tcPr>
          <w:p w14:paraId="07469B1C" w14:textId="77777777" w:rsidR="006176EC" w:rsidRDefault="006176EC" w:rsidP="006176EC">
            <w:pPr>
              <w:tabs>
                <w:tab w:val="left" w:pos="1030"/>
              </w:tabs>
              <w:rPr>
                <w:rFonts w:ascii="Arial" w:hAnsi="Arial" w:cs="Arial"/>
                <w:sz w:val="24"/>
                <w:szCs w:val="24"/>
              </w:rPr>
            </w:pPr>
            <w:r>
              <w:rPr>
                <w:rFonts w:ascii="Arial" w:hAnsi="Arial" w:cs="Arial"/>
                <w:sz w:val="24"/>
                <w:szCs w:val="24"/>
              </w:rPr>
              <w:t>15:50</w:t>
            </w:r>
            <w:r>
              <w:rPr>
                <w:rFonts w:ascii="Arial" w:hAnsi="Arial" w:cs="Arial"/>
                <w:sz w:val="24"/>
                <w:szCs w:val="24"/>
              </w:rPr>
              <w:tab/>
            </w:r>
          </w:p>
        </w:tc>
        <w:tc>
          <w:tcPr>
            <w:tcW w:w="4554" w:type="dxa"/>
            <w:tcBorders>
              <w:top w:val="single" w:sz="2" w:space="0" w:color="auto"/>
              <w:left w:val="single" w:sz="2" w:space="0" w:color="auto"/>
              <w:bottom w:val="single" w:sz="2" w:space="0" w:color="auto"/>
              <w:right w:val="single" w:sz="2" w:space="0" w:color="auto"/>
            </w:tcBorders>
            <w:hideMark/>
          </w:tcPr>
          <w:p w14:paraId="3AB92CC8" w14:textId="77777777" w:rsidR="006176EC" w:rsidRDefault="006176EC" w:rsidP="006176EC">
            <w:pPr>
              <w:rPr>
                <w:rFonts w:ascii="Arial" w:hAnsi="Arial" w:cs="Arial"/>
                <w:sz w:val="24"/>
                <w:szCs w:val="24"/>
              </w:rPr>
            </w:pPr>
            <w:r>
              <w:rPr>
                <w:rFonts w:ascii="Arial" w:hAnsi="Arial" w:cs="Arial"/>
                <w:sz w:val="24"/>
                <w:szCs w:val="24"/>
              </w:rPr>
              <w:t>AOB</w:t>
            </w:r>
          </w:p>
        </w:tc>
        <w:tc>
          <w:tcPr>
            <w:tcW w:w="3747" w:type="dxa"/>
            <w:tcBorders>
              <w:top w:val="single" w:sz="2" w:space="0" w:color="auto"/>
              <w:left w:val="single" w:sz="2" w:space="0" w:color="auto"/>
              <w:bottom w:val="single" w:sz="2" w:space="0" w:color="auto"/>
              <w:right w:val="single" w:sz="2" w:space="0" w:color="auto"/>
            </w:tcBorders>
          </w:tcPr>
          <w:p w14:paraId="6CF7C38E" w14:textId="77777777" w:rsidR="006176EC" w:rsidRDefault="006176EC" w:rsidP="006176EC">
            <w:pPr>
              <w:rPr>
                <w:rFonts w:ascii="Arial" w:hAnsi="Arial" w:cs="Arial"/>
                <w:sz w:val="24"/>
                <w:szCs w:val="24"/>
              </w:rPr>
            </w:pPr>
          </w:p>
        </w:tc>
      </w:tr>
      <w:tr w:rsidR="006176EC" w14:paraId="77B485FF" w14:textId="77777777" w:rsidTr="006176EC">
        <w:tc>
          <w:tcPr>
            <w:tcW w:w="1446" w:type="dxa"/>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7F720D8C" w14:textId="77777777" w:rsidR="006176EC" w:rsidRDefault="006176EC" w:rsidP="006176EC">
            <w:pPr>
              <w:rPr>
                <w:rFonts w:ascii="Arial" w:hAnsi="Arial" w:cs="Arial"/>
                <w:sz w:val="24"/>
                <w:szCs w:val="24"/>
              </w:rPr>
            </w:pPr>
            <w:r>
              <w:rPr>
                <w:rFonts w:ascii="Arial" w:hAnsi="Arial" w:cs="Arial"/>
                <w:sz w:val="24"/>
                <w:szCs w:val="24"/>
              </w:rPr>
              <w:t>16:00</w:t>
            </w:r>
          </w:p>
        </w:tc>
        <w:tc>
          <w:tcPr>
            <w:tcW w:w="4554" w:type="dxa"/>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557EBE8D" w14:textId="77777777" w:rsidR="006176EC" w:rsidRDefault="006176EC" w:rsidP="006176EC">
            <w:pPr>
              <w:rPr>
                <w:rFonts w:ascii="Arial" w:hAnsi="Arial" w:cs="Arial"/>
                <w:sz w:val="24"/>
                <w:szCs w:val="24"/>
              </w:rPr>
            </w:pPr>
            <w:r>
              <w:rPr>
                <w:rFonts w:ascii="Arial" w:hAnsi="Arial" w:cs="Arial"/>
                <w:sz w:val="24"/>
                <w:szCs w:val="24"/>
              </w:rPr>
              <w:t>Meeting Closes</w:t>
            </w:r>
          </w:p>
        </w:tc>
        <w:tc>
          <w:tcPr>
            <w:tcW w:w="3747"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7A610973" w14:textId="77777777" w:rsidR="006176EC" w:rsidRDefault="006176EC" w:rsidP="006176EC">
            <w:pPr>
              <w:ind w:left="360"/>
              <w:rPr>
                <w:rFonts w:ascii="Arial" w:hAnsi="Arial" w:cs="Arial"/>
                <w:sz w:val="24"/>
                <w:szCs w:val="24"/>
              </w:rPr>
            </w:pPr>
          </w:p>
        </w:tc>
      </w:tr>
    </w:tbl>
    <w:p w14:paraId="5A041BE0" w14:textId="77777777" w:rsidR="0042767F" w:rsidRDefault="0042767F" w:rsidP="0042767F">
      <w:pPr>
        <w:pStyle w:val="ListParagraph"/>
        <w:rPr>
          <w:rFonts w:ascii="Arial" w:hAnsi="Arial" w:cs="Arial"/>
          <w:sz w:val="24"/>
          <w:szCs w:val="24"/>
        </w:rPr>
      </w:pPr>
    </w:p>
    <w:tbl>
      <w:tblPr>
        <w:tblStyle w:val="TableGrid"/>
        <w:tblpPr w:leftFromText="180" w:rightFromText="180" w:vertAnchor="text" w:horzAnchor="margin" w:tblpY="349"/>
        <w:tblW w:w="9924" w:type="dxa"/>
        <w:tblInd w:w="0" w:type="dxa"/>
        <w:tblLook w:val="04A0" w:firstRow="1" w:lastRow="0" w:firstColumn="1" w:lastColumn="0" w:noHBand="0" w:noVBand="1"/>
      </w:tblPr>
      <w:tblGrid>
        <w:gridCol w:w="2978"/>
        <w:gridCol w:w="6946"/>
      </w:tblGrid>
      <w:tr w:rsidR="006176EC" w14:paraId="22D2A824" w14:textId="77777777" w:rsidTr="006176EC">
        <w:tc>
          <w:tcPr>
            <w:tcW w:w="9924" w:type="dxa"/>
            <w:gridSpan w:val="2"/>
            <w:shd w:val="clear" w:color="auto" w:fill="ACB9CA" w:themeFill="text2" w:themeFillTint="66"/>
          </w:tcPr>
          <w:p w14:paraId="2C2BAE83" w14:textId="77777777" w:rsidR="006176EC" w:rsidRDefault="006176EC" w:rsidP="006176EC">
            <w:pPr>
              <w:rPr>
                <w:rFonts w:ascii="Calibri" w:eastAsia="Times New Roman" w:hAnsi="Calibri" w:cs="Calibri"/>
                <w:b/>
                <w:bCs/>
                <w:lang w:eastAsia="en-GB"/>
              </w:rPr>
            </w:pPr>
            <w:r w:rsidRPr="005122B5">
              <w:rPr>
                <w:rFonts w:ascii="Arial" w:hAnsi="Arial" w:cs="Arial"/>
                <w:b/>
                <w:sz w:val="24"/>
                <w:szCs w:val="24"/>
              </w:rPr>
              <w:t>Attendees – Members</w:t>
            </w:r>
          </w:p>
        </w:tc>
      </w:tr>
      <w:tr w:rsidR="006176EC" w14:paraId="6B9BC99A" w14:textId="77777777" w:rsidTr="006176EC">
        <w:tc>
          <w:tcPr>
            <w:tcW w:w="2978" w:type="dxa"/>
            <w:shd w:val="clear" w:color="auto" w:fill="ACB9CA" w:themeFill="text2" w:themeFillTint="66"/>
          </w:tcPr>
          <w:p w14:paraId="06892AAC" w14:textId="77777777" w:rsidR="006176EC" w:rsidRDefault="006176EC" w:rsidP="006176EC">
            <w:pPr>
              <w:rPr>
                <w:rFonts w:ascii="Calibri" w:eastAsia="Times New Roman" w:hAnsi="Calibri" w:cs="Calibri"/>
                <w:b/>
                <w:bCs/>
                <w:lang w:eastAsia="en-GB"/>
              </w:rPr>
            </w:pPr>
            <w:r w:rsidRPr="005122B5">
              <w:rPr>
                <w:rFonts w:ascii="Arial" w:hAnsi="Arial" w:cs="Arial"/>
                <w:b/>
                <w:sz w:val="24"/>
                <w:szCs w:val="24"/>
              </w:rPr>
              <w:t>Name</w:t>
            </w:r>
          </w:p>
        </w:tc>
        <w:tc>
          <w:tcPr>
            <w:tcW w:w="6946" w:type="dxa"/>
            <w:shd w:val="clear" w:color="auto" w:fill="ACB9CA" w:themeFill="text2" w:themeFillTint="66"/>
          </w:tcPr>
          <w:p w14:paraId="5736C7CC" w14:textId="77777777" w:rsidR="006176EC" w:rsidRDefault="006176EC" w:rsidP="006176EC">
            <w:pPr>
              <w:rPr>
                <w:rFonts w:ascii="Calibri" w:eastAsia="Times New Roman" w:hAnsi="Calibri" w:cs="Calibri"/>
                <w:b/>
                <w:bCs/>
                <w:lang w:eastAsia="en-GB"/>
              </w:rPr>
            </w:pPr>
            <w:r w:rsidRPr="005122B5">
              <w:rPr>
                <w:rFonts w:ascii="Arial" w:hAnsi="Arial" w:cs="Arial"/>
                <w:b/>
                <w:sz w:val="24"/>
                <w:szCs w:val="24"/>
              </w:rPr>
              <w:t>Role</w:t>
            </w:r>
          </w:p>
        </w:tc>
      </w:tr>
      <w:tr w:rsidR="006176EC" w14:paraId="7AAB88B4" w14:textId="77777777" w:rsidTr="006176EC">
        <w:tc>
          <w:tcPr>
            <w:tcW w:w="2978" w:type="dxa"/>
          </w:tcPr>
          <w:p w14:paraId="529219BF" w14:textId="77777777" w:rsidR="006176EC" w:rsidRDefault="006176EC" w:rsidP="006176EC">
            <w:pPr>
              <w:rPr>
                <w:rFonts w:ascii="Calibri" w:eastAsia="Times New Roman" w:hAnsi="Calibri" w:cs="Calibri"/>
                <w:b/>
                <w:bCs/>
                <w:lang w:eastAsia="en-GB"/>
              </w:rPr>
            </w:pPr>
            <w:r w:rsidRPr="005122B5">
              <w:rPr>
                <w:rFonts w:ascii="Arial" w:hAnsi="Arial" w:cs="Arial"/>
                <w:sz w:val="24"/>
                <w:szCs w:val="24"/>
              </w:rPr>
              <w:t xml:space="preserve">Keith Towler (KT) </w:t>
            </w:r>
          </w:p>
        </w:tc>
        <w:tc>
          <w:tcPr>
            <w:tcW w:w="6946" w:type="dxa"/>
          </w:tcPr>
          <w:p w14:paraId="49F29784" w14:textId="77777777" w:rsidR="006176EC" w:rsidRDefault="006176EC" w:rsidP="006176EC">
            <w:pPr>
              <w:rPr>
                <w:rFonts w:ascii="Calibri" w:eastAsia="Times New Roman" w:hAnsi="Calibri" w:cs="Calibri"/>
                <w:b/>
                <w:bCs/>
                <w:lang w:eastAsia="en-GB"/>
              </w:rPr>
            </w:pPr>
            <w:r w:rsidRPr="005122B5">
              <w:rPr>
                <w:rFonts w:ascii="Arial" w:hAnsi="Arial" w:cs="Arial"/>
                <w:sz w:val="24"/>
                <w:szCs w:val="24"/>
              </w:rPr>
              <w:t xml:space="preserve">Interim Youth Work Board Chair </w:t>
            </w:r>
          </w:p>
        </w:tc>
      </w:tr>
      <w:tr w:rsidR="006176EC" w14:paraId="20BEF3AE" w14:textId="77777777" w:rsidTr="006176EC">
        <w:tc>
          <w:tcPr>
            <w:tcW w:w="2978" w:type="dxa"/>
          </w:tcPr>
          <w:p w14:paraId="21A854DB" w14:textId="77777777" w:rsidR="006176EC" w:rsidRDefault="006176EC" w:rsidP="006176EC">
            <w:pPr>
              <w:rPr>
                <w:rFonts w:ascii="Calibri" w:eastAsia="Times New Roman" w:hAnsi="Calibri" w:cs="Calibri"/>
                <w:b/>
                <w:bCs/>
                <w:lang w:eastAsia="en-GB"/>
              </w:rPr>
            </w:pPr>
            <w:r w:rsidRPr="005122B5">
              <w:rPr>
                <w:rFonts w:ascii="Arial" w:hAnsi="Arial" w:cs="Arial"/>
                <w:sz w:val="24"/>
                <w:szCs w:val="24"/>
              </w:rPr>
              <w:t xml:space="preserve">Dusty Kennedy (DK) </w:t>
            </w:r>
          </w:p>
        </w:tc>
        <w:tc>
          <w:tcPr>
            <w:tcW w:w="6946" w:type="dxa"/>
          </w:tcPr>
          <w:p w14:paraId="51CC2BF3" w14:textId="77777777" w:rsidR="006176EC" w:rsidRDefault="006176EC" w:rsidP="006176EC">
            <w:pPr>
              <w:rPr>
                <w:rFonts w:ascii="Calibri" w:eastAsia="Times New Roman" w:hAnsi="Calibri" w:cs="Calibri"/>
                <w:b/>
                <w:bCs/>
                <w:lang w:eastAsia="en-GB"/>
              </w:rPr>
            </w:pPr>
            <w:r w:rsidRPr="005122B5">
              <w:rPr>
                <w:rFonts w:ascii="Arial" w:hAnsi="Arial" w:cs="Arial"/>
                <w:sz w:val="24"/>
                <w:szCs w:val="24"/>
                <w:lang w:val="en"/>
              </w:rPr>
              <w:t>National Partnership Lead - Early Action Together</w:t>
            </w:r>
            <w:r w:rsidRPr="005122B5">
              <w:rPr>
                <w:rFonts w:ascii="Arial" w:hAnsi="Arial" w:cs="Arial"/>
                <w:sz w:val="24"/>
                <w:szCs w:val="24"/>
              </w:rPr>
              <w:t xml:space="preserve"> Programme</w:t>
            </w:r>
            <w:r w:rsidRPr="005122B5">
              <w:rPr>
                <w:rFonts w:ascii="Arial" w:hAnsi="Arial" w:cs="Arial"/>
                <w:sz w:val="24"/>
                <w:szCs w:val="24"/>
                <w:lang w:val="en"/>
              </w:rPr>
              <w:t>, Public Health Wales</w:t>
            </w:r>
          </w:p>
        </w:tc>
      </w:tr>
      <w:tr w:rsidR="006176EC" w14:paraId="0DF25800" w14:textId="77777777" w:rsidTr="006176EC">
        <w:tc>
          <w:tcPr>
            <w:tcW w:w="2978" w:type="dxa"/>
          </w:tcPr>
          <w:p w14:paraId="58970AFD" w14:textId="77777777" w:rsidR="006176EC" w:rsidRDefault="006176EC" w:rsidP="006176EC">
            <w:pPr>
              <w:rPr>
                <w:rFonts w:ascii="Calibri" w:eastAsia="Times New Roman" w:hAnsi="Calibri" w:cs="Calibri"/>
                <w:b/>
                <w:bCs/>
                <w:lang w:eastAsia="en-GB"/>
              </w:rPr>
            </w:pPr>
            <w:r w:rsidRPr="005122B5">
              <w:rPr>
                <w:rFonts w:ascii="Arial" w:hAnsi="Arial" w:cs="Arial"/>
                <w:sz w:val="24"/>
                <w:szCs w:val="24"/>
              </w:rPr>
              <w:t>Sharon Lovell (SL)</w:t>
            </w:r>
          </w:p>
        </w:tc>
        <w:tc>
          <w:tcPr>
            <w:tcW w:w="6946" w:type="dxa"/>
          </w:tcPr>
          <w:p w14:paraId="358D6F44" w14:textId="77777777" w:rsidR="006176EC" w:rsidRDefault="006176EC" w:rsidP="006176EC">
            <w:pPr>
              <w:rPr>
                <w:rFonts w:ascii="Calibri" w:eastAsia="Times New Roman" w:hAnsi="Calibri" w:cs="Calibri"/>
                <w:b/>
                <w:bCs/>
                <w:lang w:eastAsia="en-GB"/>
              </w:rPr>
            </w:pPr>
            <w:r w:rsidRPr="005122B5">
              <w:rPr>
                <w:rFonts w:ascii="Arial" w:hAnsi="Arial" w:cs="Arial"/>
                <w:sz w:val="24"/>
                <w:szCs w:val="24"/>
                <w:lang w:val="en"/>
              </w:rPr>
              <w:t>Executive Director for the National Youth Advocacy Service and Vice Chair, Council for Wales of Voluntary Youth Services (CWVYS)</w:t>
            </w:r>
          </w:p>
        </w:tc>
      </w:tr>
      <w:tr w:rsidR="006176EC" w14:paraId="1E7F7850" w14:textId="77777777" w:rsidTr="006176EC">
        <w:tc>
          <w:tcPr>
            <w:tcW w:w="2978" w:type="dxa"/>
          </w:tcPr>
          <w:p w14:paraId="2526B8BD" w14:textId="77777777" w:rsidR="006176EC" w:rsidRDefault="006176EC" w:rsidP="006176EC">
            <w:pPr>
              <w:rPr>
                <w:rFonts w:ascii="Calibri" w:eastAsia="Times New Roman" w:hAnsi="Calibri" w:cs="Calibri"/>
                <w:b/>
                <w:bCs/>
                <w:lang w:eastAsia="en-GB"/>
              </w:rPr>
            </w:pPr>
            <w:r w:rsidRPr="00507B89">
              <w:rPr>
                <w:rFonts w:ascii="Arial" w:hAnsi="Arial" w:cs="Arial"/>
                <w:sz w:val="24"/>
                <w:szCs w:val="24"/>
              </w:rPr>
              <w:t>Efa Gruf</w:t>
            </w:r>
            <w:r>
              <w:rPr>
                <w:rFonts w:ascii="Arial" w:hAnsi="Arial" w:cs="Arial"/>
                <w:sz w:val="24"/>
                <w:szCs w:val="24"/>
              </w:rPr>
              <w:t>f</w:t>
            </w:r>
            <w:r w:rsidRPr="00507B89">
              <w:rPr>
                <w:rFonts w:ascii="Arial" w:hAnsi="Arial" w:cs="Arial"/>
                <w:sz w:val="24"/>
                <w:szCs w:val="24"/>
              </w:rPr>
              <w:t>udd Jones (EGJ)</w:t>
            </w:r>
          </w:p>
        </w:tc>
        <w:tc>
          <w:tcPr>
            <w:tcW w:w="6946" w:type="dxa"/>
          </w:tcPr>
          <w:p w14:paraId="598A021A" w14:textId="77777777" w:rsidR="006176EC" w:rsidRDefault="006176EC" w:rsidP="006176EC">
            <w:pPr>
              <w:rPr>
                <w:rFonts w:ascii="Calibri" w:eastAsia="Times New Roman" w:hAnsi="Calibri" w:cs="Calibri"/>
                <w:b/>
                <w:bCs/>
                <w:lang w:eastAsia="en-GB"/>
              </w:rPr>
            </w:pPr>
            <w:r w:rsidRPr="00507B89">
              <w:rPr>
                <w:rFonts w:ascii="Arial" w:hAnsi="Arial" w:cs="Arial"/>
                <w:sz w:val="24"/>
                <w:szCs w:val="24"/>
              </w:rPr>
              <w:t>Chief Executive of the National Centre for Learning Welsh</w:t>
            </w:r>
          </w:p>
        </w:tc>
      </w:tr>
      <w:tr w:rsidR="006176EC" w14:paraId="3DB68F64" w14:textId="77777777" w:rsidTr="006176EC">
        <w:tc>
          <w:tcPr>
            <w:tcW w:w="2978" w:type="dxa"/>
          </w:tcPr>
          <w:p w14:paraId="1B3758E0" w14:textId="77777777" w:rsidR="006176EC" w:rsidRDefault="006176EC" w:rsidP="006176EC">
            <w:pPr>
              <w:rPr>
                <w:rFonts w:ascii="Calibri" w:eastAsia="Times New Roman" w:hAnsi="Calibri" w:cs="Calibri"/>
                <w:b/>
                <w:bCs/>
                <w:lang w:eastAsia="en-GB"/>
              </w:rPr>
            </w:pPr>
            <w:r w:rsidRPr="00E1671A">
              <w:rPr>
                <w:rFonts w:ascii="Arial" w:hAnsi="Arial" w:cs="Arial"/>
                <w:sz w:val="24"/>
                <w:szCs w:val="24"/>
              </w:rPr>
              <w:t>Eleri Thomas (ET)</w:t>
            </w:r>
            <w:r w:rsidRPr="00E1671A">
              <w:rPr>
                <w:rFonts w:ascii="Arial" w:hAnsi="Arial" w:cs="Arial"/>
                <w:sz w:val="24"/>
                <w:szCs w:val="24"/>
              </w:rPr>
              <w:tab/>
            </w:r>
          </w:p>
        </w:tc>
        <w:tc>
          <w:tcPr>
            <w:tcW w:w="6946" w:type="dxa"/>
          </w:tcPr>
          <w:p w14:paraId="35594B9D" w14:textId="77777777" w:rsidR="006176EC" w:rsidRDefault="006176EC" w:rsidP="006176EC">
            <w:pPr>
              <w:rPr>
                <w:rFonts w:ascii="Calibri" w:eastAsia="Times New Roman" w:hAnsi="Calibri" w:cs="Calibri"/>
                <w:b/>
                <w:bCs/>
                <w:lang w:eastAsia="en-GB"/>
              </w:rPr>
            </w:pPr>
            <w:r w:rsidRPr="00E1671A">
              <w:rPr>
                <w:rFonts w:ascii="Arial" w:hAnsi="Arial" w:cs="Arial"/>
                <w:sz w:val="24"/>
                <w:szCs w:val="24"/>
              </w:rPr>
              <w:t>Deputy Police and Crime Commissioner for Gwent</w:t>
            </w:r>
          </w:p>
        </w:tc>
      </w:tr>
      <w:tr w:rsidR="006176EC" w14:paraId="01DD73CF" w14:textId="77777777" w:rsidTr="006176EC">
        <w:tc>
          <w:tcPr>
            <w:tcW w:w="9924" w:type="dxa"/>
            <w:gridSpan w:val="2"/>
            <w:shd w:val="clear" w:color="auto" w:fill="ACB9CA" w:themeFill="text2" w:themeFillTint="66"/>
          </w:tcPr>
          <w:p w14:paraId="1FA7C280" w14:textId="77777777" w:rsidR="006176EC" w:rsidRDefault="006176EC" w:rsidP="006176EC">
            <w:pPr>
              <w:rPr>
                <w:rFonts w:ascii="Calibri" w:eastAsia="Times New Roman" w:hAnsi="Calibri" w:cs="Calibri"/>
                <w:b/>
                <w:bCs/>
                <w:lang w:eastAsia="en-GB"/>
              </w:rPr>
            </w:pPr>
            <w:r w:rsidRPr="005122B5">
              <w:rPr>
                <w:rFonts w:ascii="Arial" w:hAnsi="Arial" w:cs="Arial"/>
                <w:b/>
                <w:sz w:val="24"/>
                <w:szCs w:val="24"/>
              </w:rPr>
              <w:t>Attendees – Welsh Government (WG)</w:t>
            </w:r>
          </w:p>
        </w:tc>
      </w:tr>
      <w:tr w:rsidR="006176EC" w14:paraId="6F350EF7" w14:textId="77777777" w:rsidTr="006176EC">
        <w:tc>
          <w:tcPr>
            <w:tcW w:w="2978" w:type="dxa"/>
          </w:tcPr>
          <w:p w14:paraId="27B06E5E" w14:textId="77777777" w:rsidR="006176EC" w:rsidRDefault="006176EC" w:rsidP="006176EC">
            <w:pPr>
              <w:rPr>
                <w:rFonts w:ascii="Calibri" w:eastAsia="Times New Roman" w:hAnsi="Calibri" w:cs="Calibri"/>
                <w:b/>
                <w:bCs/>
                <w:lang w:eastAsia="en-GB"/>
              </w:rPr>
            </w:pPr>
            <w:r w:rsidRPr="005122B5">
              <w:rPr>
                <w:rFonts w:ascii="Arial" w:hAnsi="Arial" w:cs="Arial"/>
                <w:sz w:val="24"/>
                <w:szCs w:val="24"/>
              </w:rPr>
              <w:t>Donna Lemin (DL)</w:t>
            </w:r>
          </w:p>
        </w:tc>
        <w:tc>
          <w:tcPr>
            <w:tcW w:w="6946" w:type="dxa"/>
          </w:tcPr>
          <w:p w14:paraId="3686DF66" w14:textId="77777777" w:rsidR="006176EC" w:rsidRDefault="006176EC" w:rsidP="006176EC">
            <w:pPr>
              <w:rPr>
                <w:rFonts w:ascii="Calibri" w:eastAsia="Times New Roman" w:hAnsi="Calibri" w:cs="Calibri"/>
                <w:b/>
                <w:bCs/>
                <w:lang w:eastAsia="en-GB"/>
              </w:rPr>
            </w:pPr>
            <w:r w:rsidRPr="005122B5">
              <w:rPr>
                <w:rFonts w:ascii="Arial" w:eastAsia="Times New Roman" w:hAnsi="Arial" w:cs="Arial"/>
                <w:color w:val="000000"/>
                <w:sz w:val="24"/>
                <w:szCs w:val="24"/>
                <w:lang w:val="en" w:eastAsia="en-GB"/>
              </w:rPr>
              <w:t>Senior Youth Work Strategy Manager</w:t>
            </w:r>
          </w:p>
        </w:tc>
      </w:tr>
      <w:tr w:rsidR="006176EC" w14:paraId="0E590308" w14:textId="77777777" w:rsidTr="006176EC">
        <w:tc>
          <w:tcPr>
            <w:tcW w:w="2978" w:type="dxa"/>
          </w:tcPr>
          <w:p w14:paraId="618BFB6F" w14:textId="77777777" w:rsidR="006176EC" w:rsidRDefault="006176EC" w:rsidP="006176EC">
            <w:pPr>
              <w:rPr>
                <w:rFonts w:ascii="Calibri" w:eastAsia="Times New Roman" w:hAnsi="Calibri" w:cs="Calibri"/>
                <w:b/>
                <w:bCs/>
                <w:lang w:eastAsia="en-GB"/>
              </w:rPr>
            </w:pPr>
            <w:r>
              <w:rPr>
                <w:rFonts w:ascii="Arial" w:hAnsi="Arial" w:cs="Arial"/>
                <w:sz w:val="24"/>
                <w:szCs w:val="24"/>
              </w:rPr>
              <w:t xml:space="preserve">Michael Maragakis (MM) </w:t>
            </w:r>
          </w:p>
        </w:tc>
        <w:tc>
          <w:tcPr>
            <w:tcW w:w="6946" w:type="dxa"/>
          </w:tcPr>
          <w:p w14:paraId="5239CC22" w14:textId="77777777" w:rsidR="006176EC" w:rsidRDefault="006176EC" w:rsidP="006176EC">
            <w:pPr>
              <w:rPr>
                <w:rFonts w:ascii="Calibri" w:eastAsia="Times New Roman" w:hAnsi="Calibri" w:cs="Calibri"/>
                <w:b/>
                <w:bCs/>
                <w:lang w:eastAsia="en-GB"/>
              </w:rPr>
            </w:pPr>
            <w:r>
              <w:rPr>
                <w:rFonts w:ascii="Arial" w:eastAsia="Times New Roman" w:hAnsi="Arial" w:cs="Arial"/>
                <w:color w:val="000000"/>
                <w:sz w:val="24"/>
                <w:szCs w:val="24"/>
                <w:lang w:val="en" w:eastAsia="en-GB"/>
              </w:rPr>
              <w:t>Head of Youth Engagement Branch</w:t>
            </w:r>
          </w:p>
        </w:tc>
      </w:tr>
      <w:tr w:rsidR="006176EC" w14:paraId="43F91C58" w14:textId="77777777" w:rsidTr="006176EC">
        <w:tc>
          <w:tcPr>
            <w:tcW w:w="2978" w:type="dxa"/>
          </w:tcPr>
          <w:p w14:paraId="07D5F2BF" w14:textId="77777777" w:rsidR="006176EC" w:rsidRDefault="006176EC" w:rsidP="006176EC">
            <w:pPr>
              <w:rPr>
                <w:rFonts w:ascii="Calibri" w:eastAsia="Times New Roman" w:hAnsi="Calibri" w:cs="Calibri"/>
                <w:b/>
                <w:bCs/>
                <w:lang w:eastAsia="en-GB"/>
              </w:rPr>
            </w:pPr>
            <w:r>
              <w:rPr>
                <w:rFonts w:ascii="Arial" w:hAnsi="Arial" w:cs="Arial"/>
                <w:sz w:val="24"/>
                <w:szCs w:val="24"/>
              </w:rPr>
              <w:t>Dareth Edwards (DE)</w:t>
            </w:r>
          </w:p>
        </w:tc>
        <w:tc>
          <w:tcPr>
            <w:tcW w:w="6946" w:type="dxa"/>
          </w:tcPr>
          <w:p w14:paraId="35CE3CA3" w14:textId="77777777" w:rsidR="006176EC" w:rsidRDefault="006176EC" w:rsidP="006176EC">
            <w:pPr>
              <w:rPr>
                <w:rFonts w:ascii="Calibri" w:eastAsia="Times New Roman" w:hAnsi="Calibri" w:cs="Calibri"/>
                <w:b/>
                <w:bCs/>
                <w:lang w:eastAsia="en-GB"/>
              </w:rPr>
            </w:pPr>
            <w:r>
              <w:rPr>
                <w:rFonts w:ascii="Arial" w:eastAsia="Times New Roman" w:hAnsi="Arial" w:cs="Arial"/>
                <w:color w:val="000000"/>
                <w:sz w:val="24"/>
                <w:szCs w:val="24"/>
                <w:lang w:val="en" w:eastAsia="en-GB"/>
              </w:rPr>
              <w:t xml:space="preserve">Youth Work Policy Manager </w:t>
            </w:r>
          </w:p>
        </w:tc>
      </w:tr>
      <w:tr w:rsidR="006176EC" w14:paraId="366E6404" w14:textId="77777777" w:rsidTr="006176EC">
        <w:tc>
          <w:tcPr>
            <w:tcW w:w="2978" w:type="dxa"/>
          </w:tcPr>
          <w:p w14:paraId="46C141B9" w14:textId="77777777" w:rsidR="006176EC" w:rsidRDefault="006176EC" w:rsidP="006176EC">
            <w:pPr>
              <w:rPr>
                <w:rFonts w:ascii="Calibri" w:eastAsia="Times New Roman" w:hAnsi="Calibri" w:cs="Calibri"/>
                <w:b/>
                <w:bCs/>
                <w:lang w:eastAsia="en-GB"/>
              </w:rPr>
            </w:pPr>
            <w:r>
              <w:rPr>
                <w:rFonts w:ascii="Arial" w:hAnsi="Arial" w:cs="Arial"/>
                <w:sz w:val="24"/>
                <w:szCs w:val="24"/>
              </w:rPr>
              <w:t>Joel Hodson</w:t>
            </w:r>
          </w:p>
        </w:tc>
        <w:tc>
          <w:tcPr>
            <w:tcW w:w="6946" w:type="dxa"/>
          </w:tcPr>
          <w:p w14:paraId="7F03234E" w14:textId="77777777" w:rsidR="006176EC" w:rsidRDefault="006176EC" w:rsidP="006176EC">
            <w:pPr>
              <w:rPr>
                <w:rFonts w:ascii="Calibri" w:eastAsia="Times New Roman" w:hAnsi="Calibri" w:cs="Calibri"/>
                <w:b/>
                <w:bCs/>
                <w:lang w:eastAsia="en-GB"/>
              </w:rPr>
            </w:pPr>
            <w:r>
              <w:rPr>
                <w:rFonts w:ascii="Arial" w:eastAsia="Times New Roman" w:hAnsi="Arial" w:cs="Arial"/>
                <w:color w:val="000000"/>
                <w:sz w:val="24"/>
                <w:szCs w:val="24"/>
                <w:lang w:val="en" w:eastAsia="en-GB"/>
              </w:rPr>
              <w:t>Youth Work Engagement Branch</w:t>
            </w:r>
          </w:p>
        </w:tc>
      </w:tr>
    </w:tbl>
    <w:p w14:paraId="267A9BDA" w14:textId="77777777" w:rsidR="006176EC" w:rsidRDefault="006176EC" w:rsidP="00577325">
      <w:pPr>
        <w:rPr>
          <w:rFonts w:ascii="Arial" w:hAnsi="Arial" w:cs="Arial"/>
          <w:b/>
          <w:sz w:val="24"/>
          <w:szCs w:val="24"/>
        </w:rPr>
      </w:pPr>
    </w:p>
    <w:p w14:paraId="3556614A" w14:textId="030CAD56" w:rsidR="006176EC" w:rsidRDefault="006176EC" w:rsidP="00577325">
      <w:pPr>
        <w:rPr>
          <w:rFonts w:ascii="Arial" w:hAnsi="Arial" w:cs="Arial"/>
          <w:b/>
          <w:sz w:val="24"/>
          <w:szCs w:val="24"/>
        </w:rPr>
      </w:pPr>
    </w:p>
    <w:p w14:paraId="4EBEC0A2" w14:textId="4677DF89" w:rsidR="006176EC" w:rsidRDefault="006176EC" w:rsidP="00577325">
      <w:pPr>
        <w:rPr>
          <w:rFonts w:ascii="Arial" w:hAnsi="Arial" w:cs="Arial"/>
          <w:sz w:val="24"/>
          <w:szCs w:val="24"/>
        </w:rPr>
      </w:pPr>
      <w:bookmarkStart w:id="0" w:name="_GoBack"/>
      <w:bookmarkEnd w:id="0"/>
      <w:r>
        <w:rPr>
          <w:rFonts w:ascii="Arial" w:hAnsi="Arial" w:cs="Arial"/>
          <w:sz w:val="24"/>
          <w:szCs w:val="24"/>
        </w:rPr>
        <w:t>Apologies: Simon Stewart, Jo Simms</w:t>
      </w:r>
    </w:p>
    <w:p w14:paraId="7FC77730" w14:textId="77777777" w:rsidR="006176EC" w:rsidRDefault="006176EC" w:rsidP="00577325">
      <w:pPr>
        <w:rPr>
          <w:rFonts w:ascii="Arial" w:hAnsi="Arial" w:cs="Arial"/>
          <w:b/>
          <w:sz w:val="24"/>
          <w:szCs w:val="24"/>
        </w:rPr>
      </w:pPr>
    </w:p>
    <w:p w14:paraId="24BFF4C2" w14:textId="77777777" w:rsidR="006176EC" w:rsidRDefault="006176EC" w:rsidP="006176EC">
      <w:pPr>
        <w:rPr>
          <w:rFonts w:ascii="Arial" w:hAnsi="Arial" w:cs="Arial"/>
          <w:b/>
          <w:sz w:val="24"/>
          <w:szCs w:val="24"/>
        </w:rPr>
      </w:pPr>
      <w:r>
        <w:rPr>
          <w:rFonts w:ascii="Arial" w:hAnsi="Arial" w:cs="Arial"/>
          <w:b/>
          <w:sz w:val="24"/>
          <w:szCs w:val="24"/>
        </w:rPr>
        <w:t>Minutes and actions from last meeting</w:t>
      </w:r>
    </w:p>
    <w:p w14:paraId="3D27BB9B" w14:textId="252B266B" w:rsidR="006176EC" w:rsidRPr="006176EC" w:rsidRDefault="006176EC" w:rsidP="00577325">
      <w:pPr>
        <w:pStyle w:val="ListParagraph"/>
        <w:numPr>
          <w:ilvl w:val="0"/>
          <w:numId w:val="2"/>
        </w:numPr>
        <w:rPr>
          <w:rFonts w:ascii="Arial" w:hAnsi="Arial" w:cs="Arial"/>
          <w:sz w:val="24"/>
          <w:szCs w:val="24"/>
        </w:rPr>
      </w:pPr>
      <w:r>
        <w:rPr>
          <w:rFonts w:ascii="Arial" w:hAnsi="Arial" w:cs="Arial"/>
          <w:sz w:val="24"/>
          <w:szCs w:val="24"/>
        </w:rPr>
        <w:t>Minutes from the last meeting were agreed by all present</w:t>
      </w:r>
    </w:p>
    <w:p w14:paraId="1D25F5EB" w14:textId="77777777" w:rsidR="006176EC" w:rsidRDefault="006176EC" w:rsidP="00577325">
      <w:pPr>
        <w:rPr>
          <w:rFonts w:ascii="Arial" w:hAnsi="Arial" w:cs="Arial"/>
          <w:b/>
          <w:sz w:val="24"/>
          <w:szCs w:val="24"/>
        </w:rPr>
      </w:pPr>
    </w:p>
    <w:p w14:paraId="6AAE4B85" w14:textId="3455082F" w:rsidR="00577325" w:rsidRDefault="00577325" w:rsidP="00577325">
      <w:pPr>
        <w:rPr>
          <w:rFonts w:ascii="Arial" w:hAnsi="Arial" w:cs="Arial"/>
          <w:b/>
          <w:sz w:val="24"/>
          <w:szCs w:val="24"/>
        </w:rPr>
      </w:pPr>
      <w:r>
        <w:rPr>
          <w:rFonts w:ascii="Arial" w:hAnsi="Arial" w:cs="Arial"/>
          <w:b/>
          <w:sz w:val="24"/>
          <w:szCs w:val="24"/>
        </w:rPr>
        <w:t xml:space="preserve">Update from </w:t>
      </w:r>
      <w:r w:rsidRPr="00577325">
        <w:rPr>
          <w:rFonts w:ascii="Arial" w:hAnsi="Arial" w:cs="Arial"/>
          <w:b/>
          <w:sz w:val="24"/>
          <w:szCs w:val="24"/>
        </w:rPr>
        <w:t>Welsh Government</w:t>
      </w:r>
    </w:p>
    <w:p w14:paraId="3B9423C7" w14:textId="77777777" w:rsidR="005D0AC5" w:rsidRPr="005D0AC5" w:rsidRDefault="005D0AC5" w:rsidP="005D0AC5">
      <w:pPr>
        <w:numPr>
          <w:ilvl w:val="0"/>
          <w:numId w:val="2"/>
        </w:numPr>
        <w:spacing w:after="0" w:line="240" w:lineRule="auto"/>
        <w:textAlignment w:val="center"/>
        <w:rPr>
          <w:rFonts w:ascii="Arial" w:hAnsi="Arial" w:cs="Arial"/>
          <w:sz w:val="24"/>
          <w:szCs w:val="24"/>
        </w:rPr>
      </w:pPr>
      <w:r w:rsidRPr="005D0AC5">
        <w:rPr>
          <w:rFonts w:ascii="Arial" w:hAnsi="Arial" w:cs="Arial"/>
          <w:sz w:val="24"/>
          <w:szCs w:val="24"/>
        </w:rPr>
        <w:t>Mike Maragakis gave an update on youth work from a Welsh Government perspective. He mentioned that Ministers have made it clear that all political priorities will take a backseat to the response to Covid-19 for the time being</w:t>
      </w:r>
    </w:p>
    <w:p w14:paraId="3D2D69CD" w14:textId="77777777" w:rsidR="005D0AC5" w:rsidRDefault="0042767F" w:rsidP="005D0AC5">
      <w:pPr>
        <w:numPr>
          <w:ilvl w:val="0"/>
          <w:numId w:val="2"/>
        </w:numPr>
        <w:spacing w:after="0" w:line="240" w:lineRule="auto"/>
        <w:textAlignment w:val="center"/>
        <w:rPr>
          <w:rFonts w:ascii="Arial" w:hAnsi="Arial" w:cs="Arial"/>
          <w:sz w:val="24"/>
          <w:szCs w:val="24"/>
        </w:rPr>
      </w:pPr>
      <w:r>
        <w:rPr>
          <w:rFonts w:ascii="Arial" w:hAnsi="Arial" w:cs="Arial"/>
          <w:sz w:val="24"/>
          <w:szCs w:val="24"/>
        </w:rPr>
        <w:t>He mentioned that he had spoken to Tim Opie regarding the implications for the m</w:t>
      </w:r>
      <w:r w:rsidR="005D0AC5" w:rsidRPr="005D0AC5">
        <w:rPr>
          <w:rFonts w:ascii="Arial" w:hAnsi="Arial" w:cs="Arial"/>
          <w:sz w:val="24"/>
          <w:szCs w:val="24"/>
        </w:rPr>
        <w:t xml:space="preserve">aintain sector. </w:t>
      </w:r>
      <w:r>
        <w:rPr>
          <w:rFonts w:ascii="Arial" w:hAnsi="Arial" w:cs="Arial"/>
          <w:sz w:val="24"/>
          <w:szCs w:val="24"/>
        </w:rPr>
        <w:t>Some l</w:t>
      </w:r>
      <w:r w:rsidR="005D0AC5" w:rsidRPr="005D0AC5">
        <w:rPr>
          <w:rFonts w:ascii="Arial" w:hAnsi="Arial" w:cs="Arial"/>
          <w:sz w:val="24"/>
          <w:szCs w:val="24"/>
        </w:rPr>
        <w:t xml:space="preserve">ocal authorities are </w:t>
      </w:r>
      <w:r>
        <w:rPr>
          <w:rFonts w:ascii="Arial" w:hAnsi="Arial" w:cs="Arial"/>
          <w:sz w:val="24"/>
          <w:szCs w:val="24"/>
        </w:rPr>
        <w:t xml:space="preserve">currently </w:t>
      </w:r>
      <w:r w:rsidR="005D0AC5" w:rsidRPr="005D0AC5">
        <w:rPr>
          <w:rFonts w:ascii="Arial" w:hAnsi="Arial" w:cs="Arial"/>
          <w:sz w:val="24"/>
          <w:szCs w:val="24"/>
        </w:rPr>
        <w:t>busy in schools or digital outreach</w:t>
      </w:r>
      <w:r>
        <w:rPr>
          <w:rFonts w:ascii="Arial" w:hAnsi="Arial" w:cs="Arial"/>
          <w:sz w:val="24"/>
          <w:szCs w:val="24"/>
        </w:rPr>
        <w:t xml:space="preserve"> but there have been low levels of responses so far to our enquiries</w:t>
      </w:r>
    </w:p>
    <w:p w14:paraId="1240B584" w14:textId="77777777" w:rsidR="0042767F" w:rsidRDefault="0042767F" w:rsidP="005D0AC5">
      <w:pPr>
        <w:numPr>
          <w:ilvl w:val="0"/>
          <w:numId w:val="2"/>
        </w:numPr>
        <w:spacing w:after="0" w:line="240" w:lineRule="auto"/>
        <w:textAlignment w:val="center"/>
        <w:rPr>
          <w:rFonts w:ascii="Arial" w:hAnsi="Arial" w:cs="Arial"/>
          <w:sz w:val="24"/>
          <w:szCs w:val="24"/>
        </w:rPr>
      </w:pPr>
      <w:r>
        <w:rPr>
          <w:rFonts w:ascii="Arial" w:hAnsi="Arial" w:cs="Arial"/>
          <w:sz w:val="24"/>
          <w:szCs w:val="24"/>
        </w:rPr>
        <w:t xml:space="preserve">He also said the </w:t>
      </w:r>
      <w:r>
        <w:rPr>
          <w:rFonts w:ascii="Arial" w:hAnsi="Arial" w:cs="Arial"/>
          <w:sz w:val="24"/>
          <w:szCs w:val="24"/>
        </w:rPr>
        <w:t xml:space="preserve">team are all still in post and doing what </w:t>
      </w:r>
      <w:r>
        <w:rPr>
          <w:rFonts w:ascii="Arial" w:hAnsi="Arial" w:cs="Arial"/>
          <w:sz w:val="24"/>
          <w:szCs w:val="24"/>
        </w:rPr>
        <w:t>they</w:t>
      </w:r>
      <w:r>
        <w:rPr>
          <w:rFonts w:ascii="Arial" w:hAnsi="Arial" w:cs="Arial"/>
          <w:sz w:val="24"/>
          <w:szCs w:val="24"/>
        </w:rPr>
        <w:t xml:space="preserve"> can to help support the sector as things </w:t>
      </w:r>
      <w:r>
        <w:rPr>
          <w:rFonts w:ascii="Arial" w:hAnsi="Arial" w:cs="Arial"/>
          <w:sz w:val="24"/>
          <w:szCs w:val="24"/>
        </w:rPr>
        <w:t>are</w:t>
      </w:r>
    </w:p>
    <w:p w14:paraId="57804CD6" w14:textId="77777777" w:rsidR="0042767F" w:rsidRPr="005D0AC5" w:rsidRDefault="0042767F" w:rsidP="005D0AC5">
      <w:pPr>
        <w:numPr>
          <w:ilvl w:val="0"/>
          <w:numId w:val="2"/>
        </w:numPr>
        <w:spacing w:after="0" w:line="240" w:lineRule="auto"/>
        <w:textAlignment w:val="center"/>
        <w:rPr>
          <w:rFonts w:ascii="Arial" w:hAnsi="Arial" w:cs="Arial"/>
          <w:sz w:val="24"/>
          <w:szCs w:val="24"/>
        </w:rPr>
      </w:pPr>
      <w:r>
        <w:rPr>
          <w:rFonts w:ascii="Arial" w:hAnsi="Arial" w:cs="Arial"/>
          <w:sz w:val="24"/>
          <w:szCs w:val="24"/>
        </w:rPr>
        <w:t>Joel Hodson mentioned SPG</w:t>
      </w:r>
      <w:r>
        <w:rPr>
          <w:rFonts w:ascii="Arial" w:hAnsi="Arial" w:cs="Arial"/>
          <w:sz w:val="24"/>
          <w:szCs w:val="24"/>
        </w:rPr>
        <w:t>s have all be</w:t>
      </w:r>
      <w:r>
        <w:rPr>
          <w:rFonts w:ascii="Arial" w:hAnsi="Arial" w:cs="Arial"/>
          <w:sz w:val="24"/>
          <w:szCs w:val="24"/>
        </w:rPr>
        <w:t>en</w:t>
      </w:r>
      <w:r>
        <w:rPr>
          <w:rFonts w:ascii="Arial" w:hAnsi="Arial" w:cs="Arial"/>
          <w:sz w:val="24"/>
          <w:szCs w:val="24"/>
        </w:rPr>
        <w:t xml:space="preserve"> suspended except digital and marketing to ensure staff on the front line are able to maximise their time with young people. </w:t>
      </w:r>
    </w:p>
    <w:p w14:paraId="70109D4F" w14:textId="77777777" w:rsidR="005D0AC5" w:rsidRPr="005D0AC5" w:rsidRDefault="0042767F" w:rsidP="0042767F">
      <w:pPr>
        <w:numPr>
          <w:ilvl w:val="0"/>
          <w:numId w:val="2"/>
        </w:numPr>
        <w:spacing w:after="0" w:line="240" w:lineRule="auto"/>
        <w:textAlignment w:val="center"/>
        <w:rPr>
          <w:rFonts w:ascii="Arial" w:hAnsi="Arial" w:cs="Arial"/>
          <w:sz w:val="24"/>
          <w:szCs w:val="24"/>
        </w:rPr>
      </w:pPr>
      <w:r>
        <w:rPr>
          <w:rFonts w:ascii="Arial" w:hAnsi="Arial" w:cs="Arial"/>
          <w:sz w:val="24"/>
          <w:szCs w:val="24"/>
        </w:rPr>
        <w:t>2020/21</w:t>
      </w:r>
      <w:r w:rsidR="005D0AC5" w:rsidRPr="005D0AC5">
        <w:rPr>
          <w:rFonts w:ascii="Arial" w:hAnsi="Arial" w:cs="Arial"/>
          <w:sz w:val="24"/>
          <w:szCs w:val="24"/>
        </w:rPr>
        <w:t xml:space="preserve"> grant offer letters have been issued. Donna </w:t>
      </w:r>
      <w:r>
        <w:rPr>
          <w:rFonts w:ascii="Arial" w:hAnsi="Arial" w:cs="Arial"/>
          <w:sz w:val="24"/>
          <w:szCs w:val="24"/>
        </w:rPr>
        <w:t xml:space="preserve">Lemin </w:t>
      </w:r>
      <w:r w:rsidR="005D0AC5" w:rsidRPr="005D0AC5">
        <w:rPr>
          <w:rFonts w:ascii="Arial" w:hAnsi="Arial" w:cs="Arial"/>
          <w:sz w:val="24"/>
          <w:szCs w:val="24"/>
        </w:rPr>
        <w:t xml:space="preserve">has let </w:t>
      </w:r>
      <w:r>
        <w:rPr>
          <w:rFonts w:ascii="Arial" w:hAnsi="Arial" w:cs="Arial"/>
          <w:sz w:val="24"/>
          <w:szCs w:val="24"/>
        </w:rPr>
        <w:t>applicants</w:t>
      </w:r>
      <w:r w:rsidR="005D0AC5" w:rsidRPr="005D0AC5">
        <w:rPr>
          <w:rFonts w:ascii="Arial" w:hAnsi="Arial" w:cs="Arial"/>
          <w:sz w:val="24"/>
          <w:szCs w:val="24"/>
        </w:rPr>
        <w:t xml:space="preserve"> know </w:t>
      </w:r>
      <w:r>
        <w:rPr>
          <w:rFonts w:ascii="Arial" w:hAnsi="Arial" w:cs="Arial"/>
          <w:sz w:val="24"/>
          <w:szCs w:val="24"/>
        </w:rPr>
        <w:t>that there is some uncertainty regarding these now.</w:t>
      </w:r>
    </w:p>
    <w:p w14:paraId="486FCB4C" w14:textId="77777777" w:rsidR="00577325" w:rsidRDefault="00577325" w:rsidP="0042767F">
      <w:pPr>
        <w:rPr>
          <w:rFonts w:ascii="Arial" w:hAnsi="Arial" w:cs="Arial"/>
          <w:sz w:val="24"/>
          <w:szCs w:val="24"/>
        </w:rPr>
      </w:pPr>
    </w:p>
    <w:p w14:paraId="03D6F629" w14:textId="77777777" w:rsidR="0042767F" w:rsidRDefault="0042767F" w:rsidP="0042767F">
      <w:pPr>
        <w:rPr>
          <w:rFonts w:ascii="Arial" w:hAnsi="Arial" w:cs="Arial"/>
          <w:b/>
          <w:sz w:val="24"/>
          <w:szCs w:val="24"/>
        </w:rPr>
      </w:pPr>
      <w:r>
        <w:rPr>
          <w:rFonts w:ascii="Arial" w:hAnsi="Arial" w:cs="Arial"/>
          <w:b/>
          <w:sz w:val="24"/>
          <w:szCs w:val="24"/>
        </w:rPr>
        <w:t>Update from Board members</w:t>
      </w:r>
    </w:p>
    <w:p w14:paraId="68AE244F" w14:textId="77777777" w:rsidR="0042767F" w:rsidRPr="0042767F" w:rsidRDefault="0042767F" w:rsidP="0042767F">
      <w:pPr>
        <w:pStyle w:val="ListParagraph"/>
        <w:numPr>
          <w:ilvl w:val="0"/>
          <w:numId w:val="2"/>
        </w:numPr>
        <w:rPr>
          <w:rFonts w:ascii="Arial" w:hAnsi="Arial" w:cs="Arial"/>
          <w:sz w:val="24"/>
          <w:szCs w:val="24"/>
        </w:rPr>
      </w:pPr>
      <w:r w:rsidRPr="0042767F">
        <w:rPr>
          <w:rFonts w:ascii="Arial" w:hAnsi="Arial" w:cs="Arial"/>
          <w:sz w:val="24"/>
          <w:szCs w:val="24"/>
        </w:rPr>
        <w:t>Keith Towler</w:t>
      </w:r>
      <w:r w:rsidRPr="0042767F">
        <w:rPr>
          <w:rFonts w:ascii="Arial" w:hAnsi="Arial" w:cs="Arial"/>
          <w:sz w:val="24"/>
          <w:szCs w:val="24"/>
        </w:rPr>
        <w:t xml:space="preserve"> </w:t>
      </w:r>
      <w:r w:rsidRPr="0042767F">
        <w:rPr>
          <w:rFonts w:ascii="Arial" w:hAnsi="Arial" w:cs="Arial"/>
          <w:sz w:val="24"/>
          <w:szCs w:val="24"/>
        </w:rPr>
        <w:t>said that the Board’s</w:t>
      </w:r>
      <w:r w:rsidRPr="0042767F">
        <w:rPr>
          <w:rFonts w:ascii="Arial" w:hAnsi="Arial" w:cs="Arial"/>
          <w:sz w:val="24"/>
          <w:szCs w:val="24"/>
        </w:rPr>
        <w:t xml:space="preserve"> remit is a s</w:t>
      </w:r>
      <w:r w:rsidRPr="0042767F">
        <w:rPr>
          <w:rFonts w:ascii="Arial" w:hAnsi="Arial" w:cs="Arial"/>
          <w:sz w:val="24"/>
          <w:szCs w:val="24"/>
        </w:rPr>
        <w:t>ustainable delivery model for youth work in Wales</w:t>
      </w:r>
      <w:r w:rsidRPr="0042767F">
        <w:rPr>
          <w:rFonts w:ascii="Arial" w:hAnsi="Arial" w:cs="Arial"/>
          <w:sz w:val="24"/>
          <w:szCs w:val="24"/>
        </w:rPr>
        <w:t xml:space="preserve"> and </w:t>
      </w:r>
      <w:r w:rsidRPr="0042767F">
        <w:rPr>
          <w:rFonts w:ascii="Arial" w:hAnsi="Arial" w:cs="Arial"/>
          <w:sz w:val="24"/>
          <w:szCs w:val="24"/>
        </w:rPr>
        <w:t>given the current circumstances it needs leadership from the Board.</w:t>
      </w:r>
    </w:p>
    <w:p w14:paraId="7BB3EB59" w14:textId="77777777" w:rsidR="0042767F" w:rsidRDefault="0042767F" w:rsidP="0042767F">
      <w:pPr>
        <w:pStyle w:val="ListParagraph"/>
        <w:numPr>
          <w:ilvl w:val="0"/>
          <w:numId w:val="2"/>
        </w:numPr>
        <w:rPr>
          <w:rFonts w:ascii="Arial" w:hAnsi="Arial" w:cs="Arial"/>
          <w:sz w:val="24"/>
          <w:szCs w:val="24"/>
        </w:rPr>
      </w:pPr>
      <w:r w:rsidRPr="0042767F">
        <w:rPr>
          <w:rFonts w:ascii="Arial" w:hAnsi="Arial" w:cs="Arial"/>
          <w:sz w:val="24"/>
          <w:szCs w:val="24"/>
        </w:rPr>
        <w:t>Board members proposed that</w:t>
      </w:r>
      <w:r w:rsidRPr="0042767F">
        <w:rPr>
          <w:rFonts w:ascii="Arial" w:hAnsi="Arial" w:cs="Arial"/>
          <w:sz w:val="24"/>
          <w:szCs w:val="24"/>
        </w:rPr>
        <w:t xml:space="preserve"> we could go to</w:t>
      </w:r>
      <w:r w:rsidRPr="0042767F">
        <w:rPr>
          <w:rFonts w:ascii="Arial" w:hAnsi="Arial" w:cs="Arial"/>
          <w:sz w:val="24"/>
          <w:szCs w:val="24"/>
        </w:rPr>
        <w:t xml:space="preserve"> the</w:t>
      </w:r>
      <w:r w:rsidRPr="0042767F">
        <w:rPr>
          <w:rFonts w:ascii="Arial" w:hAnsi="Arial" w:cs="Arial"/>
          <w:sz w:val="24"/>
          <w:szCs w:val="24"/>
        </w:rPr>
        <w:t xml:space="preserve"> Minister </w:t>
      </w:r>
      <w:r w:rsidRPr="0042767F">
        <w:rPr>
          <w:rFonts w:ascii="Arial" w:hAnsi="Arial" w:cs="Arial"/>
          <w:sz w:val="24"/>
          <w:szCs w:val="24"/>
        </w:rPr>
        <w:t xml:space="preserve">for Education </w:t>
      </w:r>
      <w:r w:rsidRPr="0042767F">
        <w:rPr>
          <w:rFonts w:ascii="Arial" w:hAnsi="Arial" w:cs="Arial"/>
          <w:sz w:val="24"/>
          <w:szCs w:val="24"/>
        </w:rPr>
        <w:t>and explain the massive change in landscape, we have an established rapport with the sector.</w:t>
      </w:r>
      <w:r>
        <w:rPr>
          <w:rFonts w:ascii="Arial" w:hAnsi="Arial" w:cs="Arial"/>
          <w:sz w:val="24"/>
          <w:szCs w:val="24"/>
        </w:rPr>
        <w:t xml:space="preserve"> The Board agreed that there is a gap in strategic leadership at the moment and that it should put itself forward to fill this</w:t>
      </w:r>
    </w:p>
    <w:p w14:paraId="4058B0D0" w14:textId="77777777" w:rsidR="0042767F" w:rsidRPr="0042767F" w:rsidRDefault="0042767F" w:rsidP="0042767F">
      <w:pPr>
        <w:rPr>
          <w:rFonts w:ascii="Arial" w:hAnsi="Arial" w:cs="Arial"/>
          <w:sz w:val="24"/>
          <w:szCs w:val="24"/>
        </w:rPr>
      </w:pPr>
    </w:p>
    <w:p w14:paraId="25840297" w14:textId="77777777" w:rsidR="00577325" w:rsidRDefault="0042767F" w:rsidP="00577325">
      <w:pPr>
        <w:rPr>
          <w:rFonts w:ascii="Arial" w:hAnsi="Arial" w:cs="Arial"/>
          <w:b/>
          <w:sz w:val="24"/>
          <w:szCs w:val="24"/>
        </w:rPr>
      </w:pPr>
      <w:r>
        <w:rPr>
          <w:rFonts w:ascii="Arial" w:hAnsi="Arial" w:cs="Arial"/>
          <w:b/>
          <w:sz w:val="24"/>
          <w:szCs w:val="24"/>
        </w:rPr>
        <w:t>Update on weekly sector bulletin</w:t>
      </w:r>
    </w:p>
    <w:p w14:paraId="54642B54" w14:textId="77777777" w:rsidR="0042767F" w:rsidRDefault="0042767F" w:rsidP="0042767F">
      <w:pPr>
        <w:pStyle w:val="ListParagraph"/>
        <w:numPr>
          <w:ilvl w:val="0"/>
          <w:numId w:val="2"/>
        </w:numPr>
        <w:rPr>
          <w:rFonts w:ascii="Arial" w:hAnsi="Arial" w:cs="Arial"/>
          <w:sz w:val="24"/>
          <w:szCs w:val="24"/>
        </w:rPr>
      </w:pPr>
      <w:r>
        <w:rPr>
          <w:rFonts w:ascii="Arial" w:hAnsi="Arial" w:cs="Arial"/>
          <w:sz w:val="24"/>
          <w:szCs w:val="24"/>
        </w:rPr>
        <w:t>The details of how the sector bulletin is put together were described by Dareth Edwards. The first bulletin went out to the sector last week</w:t>
      </w:r>
    </w:p>
    <w:p w14:paraId="21DF1281" w14:textId="77777777" w:rsidR="0042767F" w:rsidRDefault="0042767F" w:rsidP="0042767F">
      <w:pPr>
        <w:pStyle w:val="ListParagraph"/>
        <w:numPr>
          <w:ilvl w:val="0"/>
          <w:numId w:val="2"/>
        </w:numPr>
        <w:rPr>
          <w:rFonts w:ascii="Arial" w:hAnsi="Arial" w:cs="Arial"/>
          <w:sz w:val="24"/>
          <w:szCs w:val="24"/>
        </w:rPr>
      </w:pPr>
      <w:r>
        <w:rPr>
          <w:rFonts w:ascii="Arial" w:hAnsi="Arial" w:cs="Arial"/>
          <w:sz w:val="24"/>
          <w:szCs w:val="24"/>
        </w:rPr>
        <w:t>The Board agreed that a fortnightly bulletin would be achievable</w:t>
      </w:r>
    </w:p>
    <w:p w14:paraId="05D5A24D" w14:textId="77777777" w:rsidR="0042767F" w:rsidRDefault="0042767F" w:rsidP="0042767F">
      <w:pPr>
        <w:pStyle w:val="ListParagraph"/>
        <w:rPr>
          <w:rFonts w:ascii="Arial" w:hAnsi="Arial" w:cs="Arial"/>
          <w:sz w:val="24"/>
          <w:szCs w:val="24"/>
        </w:rPr>
      </w:pPr>
    </w:p>
    <w:p w14:paraId="6FC029BA" w14:textId="77777777" w:rsidR="0042767F" w:rsidRDefault="0042767F" w:rsidP="0042767F">
      <w:pPr>
        <w:rPr>
          <w:rFonts w:ascii="Arial" w:hAnsi="Arial" w:cs="Arial"/>
          <w:b/>
          <w:sz w:val="24"/>
          <w:szCs w:val="24"/>
        </w:rPr>
      </w:pPr>
      <w:r>
        <w:rPr>
          <w:rFonts w:ascii="Arial" w:hAnsi="Arial" w:cs="Arial"/>
          <w:b/>
          <w:sz w:val="24"/>
          <w:szCs w:val="24"/>
        </w:rPr>
        <w:t>Covid-19 comms and engagement</w:t>
      </w:r>
    </w:p>
    <w:p w14:paraId="3A0DC8E5" w14:textId="77777777" w:rsidR="0042767F" w:rsidRDefault="0042767F" w:rsidP="0042767F">
      <w:pPr>
        <w:pStyle w:val="ListParagraph"/>
        <w:numPr>
          <w:ilvl w:val="0"/>
          <w:numId w:val="2"/>
        </w:numPr>
        <w:rPr>
          <w:rFonts w:ascii="Arial" w:hAnsi="Arial" w:cs="Arial"/>
          <w:sz w:val="24"/>
          <w:szCs w:val="24"/>
        </w:rPr>
      </w:pPr>
      <w:r>
        <w:rPr>
          <w:rFonts w:ascii="Arial" w:hAnsi="Arial" w:cs="Arial"/>
          <w:sz w:val="24"/>
          <w:szCs w:val="24"/>
        </w:rPr>
        <w:t>Several Board members commented on the fact that it now seems unlikely we will be able to get a report published by December and Keith Towler raised the point that we could look into extending the life of the Board</w:t>
      </w:r>
    </w:p>
    <w:p w14:paraId="3DE0CAA4" w14:textId="77777777" w:rsidR="0042767F" w:rsidRDefault="0042767F" w:rsidP="0042767F">
      <w:pPr>
        <w:pStyle w:val="ListParagraph"/>
        <w:rPr>
          <w:rFonts w:ascii="Arial" w:hAnsi="Arial" w:cs="Arial"/>
          <w:sz w:val="24"/>
          <w:szCs w:val="24"/>
        </w:rPr>
      </w:pPr>
    </w:p>
    <w:p w14:paraId="73CABA0F" w14:textId="77777777" w:rsidR="0042767F" w:rsidRPr="0042767F" w:rsidRDefault="0042767F" w:rsidP="0042767F">
      <w:pPr>
        <w:rPr>
          <w:rFonts w:ascii="Arial" w:hAnsi="Arial" w:cs="Arial"/>
          <w:b/>
          <w:sz w:val="24"/>
          <w:szCs w:val="24"/>
        </w:rPr>
      </w:pPr>
      <w:r>
        <w:rPr>
          <w:rFonts w:ascii="Arial" w:hAnsi="Arial" w:cs="Arial"/>
          <w:b/>
          <w:sz w:val="24"/>
          <w:szCs w:val="24"/>
        </w:rPr>
        <w:t>Implications for Board work programme</w:t>
      </w:r>
    </w:p>
    <w:p w14:paraId="4350D267" w14:textId="77777777" w:rsidR="0042767F" w:rsidRDefault="0042767F" w:rsidP="0042767F">
      <w:pPr>
        <w:pStyle w:val="ListParagraph"/>
        <w:numPr>
          <w:ilvl w:val="0"/>
          <w:numId w:val="2"/>
        </w:numPr>
        <w:rPr>
          <w:rFonts w:ascii="Arial" w:hAnsi="Arial" w:cs="Arial"/>
          <w:sz w:val="24"/>
          <w:szCs w:val="24"/>
        </w:rPr>
      </w:pPr>
      <w:r>
        <w:rPr>
          <w:rFonts w:ascii="Arial" w:hAnsi="Arial" w:cs="Arial"/>
          <w:sz w:val="24"/>
          <w:szCs w:val="24"/>
        </w:rPr>
        <w:lastRenderedPageBreak/>
        <w:t>Eleri Thomas mentioned that there are substantial concerns around county lines issues and young people being taken advantage of. There was a brief discussion around other key issues for the youth work sector to consider during this period, including youth homelessness and young people running away from home</w:t>
      </w:r>
    </w:p>
    <w:p w14:paraId="0EA48420" w14:textId="77777777" w:rsidR="0042767F" w:rsidRPr="0042767F" w:rsidRDefault="0042767F" w:rsidP="0042767F">
      <w:pPr>
        <w:pStyle w:val="ListParagraph"/>
        <w:rPr>
          <w:rFonts w:ascii="Arial" w:hAnsi="Arial" w:cs="Arial"/>
          <w:sz w:val="24"/>
          <w:szCs w:val="24"/>
        </w:rPr>
      </w:pPr>
    </w:p>
    <w:p w14:paraId="586D76C5" w14:textId="77777777" w:rsidR="00577325" w:rsidRDefault="0042767F" w:rsidP="00577325">
      <w:pPr>
        <w:rPr>
          <w:rFonts w:ascii="Arial" w:hAnsi="Arial" w:cs="Arial"/>
          <w:b/>
          <w:sz w:val="24"/>
          <w:szCs w:val="24"/>
        </w:rPr>
      </w:pPr>
      <w:r>
        <w:rPr>
          <w:rFonts w:ascii="Arial" w:hAnsi="Arial" w:cs="Arial"/>
          <w:b/>
          <w:sz w:val="24"/>
          <w:szCs w:val="24"/>
        </w:rPr>
        <w:t>Mapping discussion with Helen Shankster</w:t>
      </w:r>
    </w:p>
    <w:p w14:paraId="7A7257C7" w14:textId="77777777" w:rsidR="0042767F" w:rsidRDefault="0042767F" w:rsidP="0042767F">
      <w:pPr>
        <w:pStyle w:val="ListParagraph"/>
        <w:numPr>
          <w:ilvl w:val="0"/>
          <w:numId w:val="2"/>
        </w:numPr>
        <w:rPr>
          <w:rFonts w:ascii="Arial" w:hAnsi="Arial" w:cs="Arial"/>
          <w:sz w:val="24"/>
          <w:szCs w:val="24"/>
        </w:rPr>
      </w:pPr>
      <w:r>
        <w:rPr>
          <w:rFonts w:ascii="Arial" w:hAnsi="Arial" w:cs="Arial"/>
          <w:sz w:val="24"/>
          <w:szCs w:val="24"/>
        </w:rPr>
        <w:t>The Board updated Helen Shankster on the fact that SPGs have been suspended and a lack of face-to-face work will make it very difficult to carry out the mapping exercise in the manner and within the timescales initially hoped for</w:t>
      </w:r>
    </w:p>
    <w:p w14:paraId="0F9E62EF" w14:textId="77777777" w:rsidR="0042767F" w:rsidRDefault="0042767F" w:rsidP="0042767F">
      <w:pPr>
        <w:pStyle w:val="ListParagraph"/>
        <w:numPr>
          <w:ilvl w:val="0"/>
          <w:numId w:val="2"/>
        </w:numPr>
        <w:rPr>
          <w:rFonts w:ascii="Arial" w:hAnsi="Arial" w:cs="Arial"/>
          <w:sz w:val="24"/>
          <w:szCs w:val="24"/>
        </w:rPr>
      </w:pPr>
      <w:r>
        <w:rPr>
          <w:rFonts w:ascii="Arial" w:hAnsi="Arial" w:cs="Arial"/>
          <w:sz w:val="24"/>
          <w:szCs w:val="24"/>
        </w:rPr>
        <w:t>Helen Shankster outlined a few options to consider:</w:t>
      </w:r>
    </w:p>
    <w:p w14:paraId="4A462531" w14:textId="77777777" w:rsidR="0042767F" w:rsidRDefault="0042767F" w:rsidP="0042767F">
      <w:pPr>
        <w:pStyle w:val="ListParagraph"/>
        <w:numPr>
          <w:ilvl w:val="1"/>
          <w:numId w:val="2"/>
        </w:numPr>
        <w:rPr>
          <w:rFonts w:ascii="Arial" w:hAnsi="Arial" w:cs="Arial"/>
          <w:sz w:val="24"/>
          <w:szCs w:val="24"/>
        </w:rPr>
      </w:pPr>
      <w:r>
        <w:rPr>
          <w:rFonts w:ascii="Arial" w:hAnsi="Arial" w:cs="Arial"/>
          <w:sz w:val="24"/>
          <w:szCs w:val="24"/>
        </w:rPr>
        <w:t>Keep the bid as it is and delay publication of the report</w:t>
      </w:r>
    </w:p>
    <w:p w14:paraId="000DB5C0" w14:textId="77777777" w:rsidR="0042767F" w:rsidRDefault="0042767F" w:rsidP="0042767F">
      <w:pPr>
        <w:pStyle w:val="ListParagraph"/>
        <w:numPr>
          <w:ilvl w:val="1"/>
          <w:numId w:val="2"/>
        </w:numPr>
        <w:rPr>
          <w:rFonts w:ascii="Arial" w:hAnsi="Arial" w:cs="Arial"/>
          <w:sz w:val="24"/>
          <w:szCs w:val="24"/>
        </w:rPr>
      </w:pPr>
      <w:r>
        <w:rPr>
          <w:rFonts w:ascii="Arial" w:hAnsi="Arial" w:cs="Arial"/>
          <w:sz w:val="24"/>
          <w:szCs w:val="24"/>
        </w:rPr>
        <w:t>Invite quotes for a smaller project including a literature review</w:t>
      </w:r>
    </w:p>
    <w:p w14:paraId="29023E46" w14:textId="77777777" w:rsidR="0042767F" w:rsidRDefault="0042767F" w:rsidP="0042767F">
      <w:pPr>
        <w:pStyle w:val="ListParagraph"/>
        <w:numPr>
          <w:ilvl w:val="1"/>
          <w:numId w:val="2"/>
        </w:numPr>
        <w:rPr>
          <w:rFonts w:ascii="Arial" w:hAnsi="Arial" w:cs="Arial"/>
          <w:sz w:val="24"/>
          <w:szCs w:val="24"/>
        </w:rPr>
      </w:pPr>
      <w:r>
        <w:rPr>
          <w:rFonts w:ascii="Arial" w:hAnsi="Arial" w:cs="Arial"/>
          <w:sz w:val="24"/>
          <w:szCs w:val="24"/>
        </w:rPr>
        <w:t>Engage the Board in developing a theory of change based on that review</w:t>
      </w:r>
    </w:p>
    <w:p w14:paraId="561BCDC2" w14:textId="77777777" w:rsidR="0042767F" w:rsidRDefault="0042767F" w:rsidP="0042767F">
      <w:pPr>
        <w:pStyle w:val="ListParagraph"/>
        <w:numPr>
          <w:ilvl w:val="0"/>
          <w:numId w:val="2"/>
        </w:numPr>
        <w:rPr>
          <w:rFonts w:ascii="Arial" w:hAnsi="Arial" w:cs="Arial"/>
          <w:sz w:val="24"/>
          <w:szCs w:val="24"/>
        </w:rPr>
      </w:pPr>
      <w:r>
        <w:rPr>
          <w:rFonts w:ascii="Arial" w:hAnsi="Arial" w:cs="Arial"/>
          <w:sz w:val="24"/>
          <w:szCs w:val="24"/>
        </w:rPr>
        <w:t>Keith Towler said that, of these options, he felt the smaller project with a literature review would be best but also that it would be good to get the voices of young people involved in this</w:t>
      </w:r>
    </w:p>
    <w:p w14:paraId="03B17A26" w14:textId="77777777" w:rsidR="0042767F" w:rsidRDefault="0042767F" w:rsidP="0042767F">
      <w:pPr>
        <w:rPr>
          <w:rFonts w:ascii="Arial" w:hAnsi="Arial" w:cs="Arial"/>
          <w:sz w:val="24"/>
          <w:szCs w:val="24"/>
        </w:rPr>
      </w:pPr>
    </w:p>
    <w:p w14:paraId="4AA7C225" w14:textId="77777777" w:rsidR="0042767F" w:rsidRDefault="0042767F" w:rsidP="0042767F">
      <w:pPr>
        <w:rPr>
          <w:rFonts w:ascii="Arial" w:hAnsi="Arial" w:cs="Arial"/>
          <w:b/>
          <w:sz w:val="24"/>
          <w:szCs w:val="24"/>
        </w:rPr>
      </w:pPr>
      <w:r>
        <w:rPr>
          <w:rFonts w:ascii="Arial" w:hAnsi="Arial" w:cs="Arial"/>
          <w:b/>
          <w:sz w:val="24"/>
          <w:szCs w:val="24"/>
        </w:rPr>
        <w:t>AOB</w:t>
      </w:r>
    </w:p>
    <w:p w14:paraId="20CFE414" w14:textId="77777777" w:rsidR="0042767F" w:rsidRPr="0042767F" w:rsidRDefault="0042767F" w:rsidP="0042767F">
      <w:pPr>
        <w:pStyle w:val="ListParagraph"/>
        <w:numPr>
          <w:ilvl w:val="0"/>
          <w:numId w:val="2"/>
        </w:numPr>
        <w:rPr>
          <w:rFonts w:ascii="Arial" w:hAnsi="Arial" w:cs="Arial"/>
          <w:b/>
          <w:sz w:val="24"/>
          <w:szCs w:val="24"/>
        </w:rPr>
      </w:pPr>
      <w:r>
        <w:rPr>
          <w:rFonts w:ascii="Arial" w:hAnsi="Arial" w:cs="Arial"/>
          <w:sz w:val="24"/>
          <w:szCs w:val="24"/>
        </w:rPr>
        <w:t>Dareth Edwards mentioned the upcoming awards and asked how best to proceed with them. Dusty Kennedy said he would look into digital solutions with the Digital Group</w:t>
      </w:r>
    </w:p>
    <w:p w14:paraId="626D968D" w14:textId="77777777" w:rsidR="0042767F" w:rsidRPr="0042767F" w:rsidRDefault="0042767F" w:rsidP="0042767F">
      <w:pPr>
        <w:pStyle w:val="ListParagraph"/>
        <w:numPr>
          <w:ilvl w:val="0"/>
          <w:numId w:val="2"/>
        </w:numPr>
        <w:rPr>
          <w:rFonts w:ascii="Arial" w:hAnsi="Arial" w:cs="Arial"/>
          <w:b/>
          <w:sz w:val="24"/>
          <w:szCs w:val="24"/>
        </w:rPr>
      </w:pPr>
      <w:r>
        <w:rPr>
          <w:rFonts w:ascii="Arial" w:hAnsi="Arial" w:cs="Arial"/>
          <w:sz w:val="24"/>
          <w:szCs w:val="24"/>
        </w:rPr>
        <w:t>There was a brief discussion about content output to the sector and it was felt that it would be good to start thinking about creating webinars or other digital content to keep SPG members engaged with the strategy</w:t>
      </w:r>
    </w:p>
    <w:p w14:paraId="21357D69" w14:textId="77777777" w:rsidR="00577325" w:rsidRPr="00577325" w:rsidRDefault="00577325" w:rsidP="00577325">
      <w:pPr>
        <w:rPr>
          <w:rFonts w:ascii="Arial" w:hAnsi="Arial" w:cs="Arial"/>
          <w:sz w:val="24"/>
          <w:szCs w:val="24"/>
        </w:rPr>
      </w:pPr>
    </w:p>
    <w:p w14:paraId="1C18E4FC" w14:textId="77777777" w:rsidR="00577325" w:rsidRPr="00577325" w:rsidRDefault="00577325" w:rsidP="00577325">
      <w:pPr>
        <w:rPr>
          <w:rFonts w:ascii="Arial" w:hAnsi="Arial" w:cs="Arial"/>
          <w:sz w:val="24"/>
          <w:szCs w:val="24"/>
        </w:rPr>
      </w:pPr>
    </w:p>
    <w:p w14:paraId="02156819" w14:textId="77777777" w:rsidR="00577325" w:rsidRPr="00577325" w:rsidRDefault="00577325" w:rsidP="00577325">
      <w:pPr>
        <w:rPr>
          <w:rFonts w:ascii="Arial" w:hAnsi="Arial" w:cs="Arial"/>
          <w:sz w:val="24"/>
          <w:szCs w:val="24"/>
        </w:rPr>
      </w:pPr>
    </w:p>
    <w:p w14:paraId="0A4744AD" w14:textId="77777777" w:rsidR="00577325" w:rsidRPr="00577325" w:rsidRDefault="00577325" w:rsidP="00577325">
      <w:pPr>
        <w:rPr>
          <w:rFonts w:ascii="Arial" w:hAnsi="Arial" w:cs="Arial"/>
          <w:sz w:val="24"/>
          <w:szCs w:val="24"/>
        </w:rPr>
      </w:pPr>
    </w:p>
    <w:p w14:paraId="6B226029" w14:textId="77777777" w:rsidR="00577325" w:rsidRPr="00577325" w:rsidRDefault="00577325" w:rsidP="00577325">
      <w:pPr>
        <w:rPr>
          <w:rFonts w:ascii="Arial" w:hAnsi="Arial" w:cs="Arial"/>
          <w:sz w:val="24"/>
          <w:szCs w:val="24"/>
        </w:rPr>
      </w:pPr>
    </w:p>
    <w:p w14:paraId="20D00863" w14:textId="77777777" w:rsidR="00577325" w:rsidRPr="00577325" w:rsidRDefault="00577325" w:rsidP="00577325">
      <w:pPr>
        <w:rPr>
          <w:rFonts w:ascii="Arial" w:hAnsi="Arial" w:cs="Arial"/>
          <w:sz w:val="24"/>
          <w:szCs w:val="24"/>
        </w:rPr>
      </w:pPr>
    </w:p>
    <w:p w14:paraId="67DE8020" w14:textId="77777777" w:rsidR="00577325" w:rsidRPr="00577325" w:rsidRDefault="00577325" w:rsidP="00577325">
      <w:pPr>
        <w:rPr>
          <w:rFonts w:ascii="Arial" w:hAnsi="Arial" w:cs="Arial"/>
          <w:sz w:val="24"/>
          <w:szCs w:val="24"/>
        </w:rPr>
      </w:pPr>
    </w:p>
    <w:p w14:paraId="5DE63460" w14:textId="77777777" w:rsidR="008732B3" w:rsidRPr="00577325" w:rsidRDefault="008732B3" w:rsidP="00577325">
      <w:pPr>
        <w:rPr>
          <w:rFonts w:ascii="Arial" w:hAnsi="Arial" w:cs="Arial"/>
          <w:sz w:val="24"/>
          <w:szCs w:val="24"/>
        </w:rPr>
      </w:pPr>
    </w:p>
    <w:sectPr w:rsidR="008732B3" w:rsidRPr="005773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1A8B3" w14:textId="77777777" w:rsidR="00A94687" w:rsidRDefault="00A94687" w:rsidP="00A94687">
      <w:pPr>
        <w:spacing w:after="0" w:line="240" w:lineRule="auto"/>
      </w:pPr>
      <w:r>
        <w:separator/>
      </w:r>
    </w:p>
  </w:endnote>
  <w:endnote w:type="continuationSeparator" w:id="0">
    <w:p w14:paraId="1797D9A7" w14:textId="77777777" w:rsidR="00A94687" w:rsidRDefault="00A94687" w:rsidP="00A9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98609" w14:textId="77777777" w:rsidR="00A94687" w:rsidRDefault="00A94687" w:rsidP="00A94687">
      <w:pPr>
        <w:spacing w:after="0" w:line="240" w:lineRule="auto"/>
      </w:pPr>
      <w:r>
        <w:separator/>
      </w:r>
    </w:p>
  </w:footnote>
  <w:footnote w:type="continuationSeparator" w:id="0">
    <w:p w14:paraId="55A50C6D" w14:textId="77777777" w:rsidR="00A94687" w:rsidRDefault="00A94687" w:rsidP="00A94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6357"/>
    <w:multiLevelType w:val="hybridMultilevel"/>
    <w:tmpl w:val="FB1AC7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ECC5F1D"/>
    <w:multiLevelType w:val="multilevel"/>
    <w:tmpl w:val="47F4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0508F3"/>
    <w:multiLevelType w:val="hybridMultilevel"/>
    <w:tmpl w:val="1AE877BA"/>
    <w:lvl w:ilvl="0" w:tplc="3A147D4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E7"/>
    <w:rsid w:val="00340C0B"/>
    <w:rsid w:val="00404DAC"/>
    <w:rsid w:val="0042767F"/>
    <w:rsid w:val="00577325"/>
    <w:rsid w:val="005D0AC5"/>
    <w:rsid w:val="005F718B"/>
    <w:rsid w:val="006176EC"/>
    <w:rsid w:val="008732B3"/>
    <w:rsid w:val="009C56C7"/>
    <w:rsid w:val="00A94687"/>
    <w:rsid w:val="00D06BB7"/>
    <w:rsid w:val="00E6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FA6233"/>
  <w15:chartTrackingRefBased/>
  <w15:docId w15:val="{B68ABD05-5DE0-4D9C-B280-1C197507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CE7"/>
    <w:pPr>
      <w:ind w:left="720"/>
      <w:contextualSpacing/>
    </w:pPr>
  </w:style>
  <w:style w:type="table" w:styleId="TableGrid">
    <w:name w:val="Table Grid"/>
    <w:basedOn w:val="TableNormal"/>
    <w:uiPriority w:val="59"/>
    <w:rsid w:val="00E65C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687"/>
  </w:style>
  <w:style w:type="paragraph" w:styleId="Footer">
    <w:name w:val="footer"/>
    <w:basedOn w:val="Normal"/>
    <w:link w:val="FooterChar"/>
    <w:uiPriority w:val="99"/>
    <w:unhideWhenUsed/>
    <w:rsid w:val="00A94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36f722c23f1b45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A29883420</value>
    </field>
    <field name="Objective-Title">
      <value order="0">Meeting 12 - Interim Youth Work Board April 2020 - Minutes</value>
    </field>
    <field name="Objective-Description">
      <value order="0"/>
    </field>
    <field name="Objective-CreationStamp">
      <value order="0">2020-05-01T18:11:36Z</value>
    </field>
    <field name="Objective-IsApproved">
      <value order="0">false</value>
    </field>
    <field name="Objective-IsPublished">
      <value order="0">false</value>
    </field>
    <field name="Objective-DatePublished">
      <value order="0"/>
    </field>
    <field name="Objective-ModificationStamp">
      <value order="0">2020-05-04T12:09:22Z</value>
    </field>
    <field name="Objective-Owner">
      <value order="0">Hodson, Joel (EPS - SLD)</value>
    </field>
    <field name="Objective-Path">
      <value order="0">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alue>
    </field>
    <field name="Objective-Parent">
      <value order="0">Interim Youth Work Board - meetings</value>
    </field>
    <field name="Objective-State">
      <value order="0">Being Drafted</value>
    </field>
    <field name="Objective-VersionId">
      <value order="0">vA59577162</value>
    </field>
    <field name="Objective-Version">
      <value order="0">0.2</value>
    </field>
    <field name="Objective-VersionNumber">
      <value order="0">2</value>
    </field>
    <field name="Objective-VersionComment">
      <value order="0">Version 2</value>
    </field>
    <field name="Objective-FileNumber">
      <value order="0">qA1340921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B1D852FBB114ABE15D9930C53E26D" ma:contentTypeVersion="7" ma:contentTypeDescription="Create a new document." ma:contentTypeScope="" ma:versionID="eeb96a20a12d64d9a8e87e87714107f3">
  <xsd:schema xmlns:xsd="http://www.w3.org/2001/XMLSchema" xmlns:xs="http://www.w3.org/2001/XMLSchema" xmlns:p="http://schemas.microsoft.com/office/2006/metadata/properties" xmlns:ns3="e74dd0c3-b50c-4e5e-bf61-63175bb59ceb" xmlns:ns4="56507f56-b145-4915-94fe-4fe48d4ecb87" targetNamespace="http://schemas.microsoft.com/office/2006/metadata/properties" ma:root="true" ma:fieldsID="a3c3f10e81f6c59f8d6de71837b7bbc6" ns3:_="" ns4:_="">
    <xsd:import namespace="e74dd0c3-b50c-4e5e-bf61-63175bb59ceb"/>
    <xsd:import namespace="56507f56-b145-4915-94fe-4fe48d4ec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dd0c3-b50c-4e5e-bf61-63175bb59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07f56-b145-4915-94fe-4fe48d4ecb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9E318-71FA-4CCE-B1AB-6795BFD06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dd0c3-b50c-4e5e-bf61-63175bb59ceb"/>
    <ds:schemaRef ds:uri="56507f56-b145-4915-94fe-4fe48d4ec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438C7-E85C-4330-9468-861BEFF76EE1}">
  <ds:schemaRefs>
    <ds:schemaRef ds:uri="http://schemas.microsoft.com/sharepoint/v3/contenttype/forms"/>
  </ds:schemaRefs>
</ds:datastoreItem>
</file>

<file path=customXml/itemProps3.xml><?xml version="1.0" encoding="utf-8"?>
<ds:datastoreItem xmlns:ds="http://schemas.openxmlformats.org/officeDocument/2006/customXml" ds:itemID="{F2250CD3-40B8-4411-83C9-7ED877AA16FB}">
  <ds:schemaRefs>
    <ds:schemaRef ds:uri="e74dd0c3-b50c-4e5e-bf61-63175bb59ceb"/>
    <ds:schemaRef ds:uri="http://purl.org/dc/terms/"/>
    <ds:schemaRef ds:uri="56507f56-b145-4915-94fe-4fe48d4ecb8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Hodson</dc:creator>
  <cp:keywords/>
  <dc:description/>
  <cp:lastModifiedBy>Hodson, Joel (EPS - SLD)</cp:lastModifiedBy>
  <cp:revision>2</cp:revision>
  <dcterms:created xsi:type="dcterms:W3CDTF">2020-05-01T18:11:00Z</dcterms:created>
  <dcterms:modified xsi:type="dcterms:W3CDTF">2020-05-01T18:11:00Z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0x010100E1CB1D852FBB114ABE15D9930C53E26D</vt:lpwstr>
  </property>
  <property fmtid="{D5CDD505-2E9C-101B-9397-08002B2CF9AE}" pid="3" name="Objective-Id">
    <vt:lpwstr>A29883420</vt:lpwstr>
  </property>
  <property fmtid="{D5CDD505-2E9C-101B-9397-08002B2CF9AE}" pid="4" name="Objective-Title">
    <vt:lpwstr>Meeting 12 - Interim Youth Work Board April 2020 - Minutes</vt:lpwstr>
  </property>
  <property fmtid="{D5CDD505-2E9C-101B-9397-08002B2CF9AE}" pid="5" name="Objective-Description">
    <vt:lpwstr/>
  </property>
  <property fmtid="{D5CDD505-2E9C-101B-9397-08002B2CF9AE}" pid="6" name="Objective-CreationStamp">
    <vt:filetime>2020-05-01T18:11:36Z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2020-05-04T12:09:22Z</vt:filetime>
  </property>
  <property fmtid="{D5CDD505-2E9C-101B-9397-08002B2CF9AE}" pid="11" name="Objective-Owner">
    <vt:lpwstr>Hodson, Joel (EPS - SLD)</vt:lpwstr>
  </property>
  <property fmtid="{D5CDD505-2E9C-101B-9397-08002B2CF9AE}" pid="12" name="Objective-Path">
    <vt:lpwstr>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t:lpwstr>
  </property>
  <property fmtid="{D5CDD505-2E9C-101B-9397-08002B2CF9AE}" pid="13" name="Objective-Parent">
    <vt:lpwstr>Interim Youth Work Board - meetings</vt:lpwstr>
  </property>
  <property fmtid="{D5CDD505-2E9C-101B-9397-08002B2CF9AE}" pid="14" name="Objective-State">
    <vt:lpwstr>Being Drafted</vt:lpwstr>
  </property>
  <property fmtid="{D5CDD505-2E9C-101B-9397-08002B2CF9AE}" pid="15" name="Objective-VersionId">
    <vt:lpwstr>vA59577162</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qA1340921</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ies>
</file>