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EBBFE" w14:textId="77777777" w:rsidR="00513FFB" w:rsidRDefault="00513FFB" w:rsidP="00513FFB">
      <w:pPr>
        <w:pStyle w:val="Heading1"/>
      </w:pPr>
      <w:bookmarkStart w:id="0" w:name="_Toc90395436"/>
      <w:r>
        <w:t>C</w:t>
      </w:r>
      <w:r w:rsidRPr="004F07FE">
        <w:t>onsultation questions</w:t>
      </w:r>
      <w:bookmarkEnd w:id="0"/>
    </w:p>
    <w:p w14:paraId="1CCED0DF" w14:textId="77777777" w:rsidR="00513FFB" w:rsidRDefault="00513FFB" w:rsidP="00513FFB"/>
    <w:p w14:paraId="452FCD6F" w14:textId="77777777" w:rsidR="00513FFB" w:rsidRPr="004F5D84" w:rsidRDefault="00513FFB" w:rsidP="00513FFB">
      <w:pPr>
        <w:rPr>
          <w:rFonts w:eastAsia="Times New Roman" w:cs="Arial"/>
          <w:b/>
          <w:color w:val="1F1F1F"/>
          <w:lang w:eastAsia="en-GB"/>
        </w:rPr>
      </w:pPr>
      <w:r w:rsidRPr="004F5D84">
        <w:rPr>
          <w:rFonts w:eastAsia="Times New Roman" w:cs="Arial"/>
          <w:b/>
          <w:color w:val="1F1F1F"/>
          <w:lang w:eastAsia="en-GB"/>
        </w:rPr>
        <w:t xml:space="preserve">Question 1 – </w:t>
      </w:r>
      <w:r w:rsidRPr="00513FFB">
        <w:rPr>
          <w:rFonts w:eastAsia="Times New Roman" w:cs="Arial"/>
          <w:color w:val="1F1F1F"/>
          <w:lang w:eastAsia="en-GB"/>
        </w:rPr>
        <w:t xml:space="preserve">Do you agree the Welsh Government should balance the need to alleviate fuel poverty and create a socially just nation with the need to tackle the climate emergency, or should one of these objectives take precedence in the new Warm Homes Programme? </w:t>
      </w:r>
    </w:p>
    <w:p w14:paraId="55E8EDAB" w14:textId="77777777" w:rsidR="00513FFB" w:rsidRPr="004F5D84" w:rsidRDefault="00513FFB" w:rsidP="00513FFB">
      <w:pPr>
        <w:rPr>
          <w:rFonts w:eastAsia="Times New Roman" w:cs="Arial"/>
          <w:b/>
          <w:color w:val="1F1F1F"/>
          <w:lang w:eastAsia="en-GB"/>
        </w:rPr>
      </w:pPr>
    </w:p>
    <w:p w14:paraId="63F2AADC" w14:textId="77777777" w:rsidR="00513FFB" w:rsidRPr="004F5D84" w:rsidRDefault="00513FFB" w:rsidP="00513FFB">
      <w:pPr>
        <w:rPr>
          <w:b/>
        </w:rPr>
      </w:pPr>
      <w:r w:rsidRPr="004F5D84">
        <w:rPr>
          <w:b/>
        </w:rPr>
        <w:t xml:space="preserve">Question 2 - </w:t>
      </w:r>
      <w:r w:rsidRPr="00513FFB">
        <w:t>What is the gap in provision which you believe the next Warm Homes Programme should fill to achieve a greater benefit for Wales?</w:t>
      </w:r>
    </w:p>
    <w:p w14:paraId="6F91AFC8" w14:textId="77777777" w:rsidR="00513FFB" w:rsidRPr="004F5D84" w:rsidRDefault="00513FFB" w:rsidP="00513FFB">
      <w:pPr>
        <w:rPr>
          <w:b/>
        </w:rPr>
      </w:pPr>
    </w:p>
    <w:p w14:paraId="43118125" w14:textId="77777777" w:rsidR="00513FFB" w:rsidRPr="004F5D84" w:rsidRDefault="00513FFB" w:rsidP="00513FFB">
      <w:pPr>
        <w:rPr>
          <w:b/>
        </w:rPr>
      </w:pPr>
      <w:r w:rsidRPr="004F5D84">
        <w:rPr>
          <w:b/>
        </w:rPr>
        <w:t xml:space="preserve">Question 3 – </w:t>
      </w:r>
      <w:r w:rsidRPr="00513FFB">
        <w:t>In ‘Homes fit for the future, the retrofit challenge’, the Future Generations Commissioner for Wales estimated investment of £14.75bn over the next decade to both eradicate fuel poverty and meet our net zero ambitions. What suggestions do you have on where the funding for this level of investment should come from?</w:t>
      </w:r>
      <w:r w:rsidRPr="004F5D84">
        <w:rPr>
          <w:b/>
        </w:rPr>
        <w:t xml:space="preserve"> </w:t>
      </w:r>
    </w:p>
    <w:p w14:paraId="11943B17" w14:textId="77777777" w:rsidR="00513FFB" w:rsidRPr="004F5D84" w:rsidRDefault="00513FFB" w:rsidP="00513FFB">
      <w:pPr>
        <w:rPr>
          <w:b/>
        </w:rPr>
      </w:pPr>
    </w:p>
    <w:p w14:paraId="7EABA23D" w14:textId="77777777" w:rsidR="00513FFB" w:rsidRPr="004F5D84" w:rsidRDefault="00513FFB" w:rsidP="00513FFB">
      <w:pPr>
        <w:shd w:val="clear" w:color="auto" w:fill="FFFFFF"/>
        <w:rPr>
          <w:b/>
        </w:rPr>
      </w:pPr>
      <w:r w:rsidRPr="004F5D84" w:rsidDel="00D6297A">
        <w:rPr>
          <w:b/>
        </w:rPr>
        <w:t xml:space="preserve">Question 4 – </w:t>
      </w:r>
      <w:r w:rsidRPr="00513FFB">
        <w:t>Who do you think should be the primary focus of the next Warm Homes Programme</w:t>
      </w:r>
      <w:r w:rsidRPr="00513FFB" w:rsidDel="00D6297A">
        <w:t>?</w:t>
      </w:r>
      <w:r w:rsidRPr="004F5D84" w:rsidDel="00D6297A">
        <w:rPr>
          <w:b/>
        </w:rPr>
        <w:t xml:space="preserve"> </w:t>
      </w:r>
    </w:p>
    <w:p w14:paraId="197C09E7" w14:textId="77777777" w:rsidR="00513FFB" w:rsidRPr="004F5D84" w:rsidRDefault="00513FFB" w:rsidP="00513FFB">
      <w:pPr>
        <w:shd w:val="clear" w:color="auto" w:fill="FFFFFF"/>
        <w:rPr>
          <w:b/>
        </w:rPr>
      </w:pPr>
    </w:p>
    <w:p w14:paraId="4694B39E" w14:textId="77777777" w:rsidR="00513FFB" w:rsidRPr="004F5D84" w:rsidRDefault="00513FFB" w:rsidP="00513FFB">
      <w:pPr>
        <w:shd w:val="clear" w:color="auto" w:fill="FFFFFF"/>
        <w:rPr>
          <w:b/>
        </w:rPr>
      </w:pPr>
      <w:r w:rsidRPr="004F5D84">
        <w:rPr>
          <w:b/>
        </w:rPr>
        <w:t xml:space="preserve">Question 5 – </w:t>
      </w:r>
      <w:r w:rsidRPr="00513FFB">
        <w:t>At what level should the household income and savings threshold(s) be set, above which households would be excluded from home energy efficiency measures supplied at no cost to the householder?</w:t>
      </w:r>
      <w:r w:rsidRPr="004F5D84">
        <w:rPr>
          <w:b/>
        </w:rPr>
        <w:t xml:space="preserve">   </w:t>
      </w:r>
    </w:p>
    <w:p w14:paraId="51BB7FED" w14:textId="77777777" w:rsidR="00513FFB" w:rsidRPr="004F5D84" w:rsidRDefault="00513FFB" w:rsidP="00513FFB">
      <w:pPr>
        <w:shd w:val="clear" w:color="auto" w:fill="FFFFFF"/>
        <w:rPr>
          <w:b/>
        </w:rPr>
      </w:pPr>
    </w:p>
    <w:p w14:paraId="21278489" w14:textId="77777777" w:rsidR="00513FFB" w:rsidRPr="004F5D84" w:rsidRDefault="00513FFB" w:rsidP="00513FFB">
      <w:pPr>
        <w:rPr>
          <w:rFonts w:cstheme="majorHAnsi"/>
          <w:b/>
        </w:rPr>
      </w:pPr>
      <w:r w:rsidRPr="004F5D84">
        <w:rPr>
          <w:rFonts w:cstheme="majorHAnsi"/>
          <w:b/>
        </w:rPr>
        <w:t xml:space="preserve">Question 6 – </w:t>
      </w:r>
      <w:r w:rsidRPr="00513FFB">
        <w:rPr>
          <w:rFonts w:cstheme="majorHAnsi"/>
        </w:rPr>
        <w:t>Do you think the Welsh Government should extend the Warm Homes Programme to include other households in the owner occupier and private rented sector?</w:t>
      </w:r>
      <w:r w:rsidRPr="004F5D84">
        <w:rPr>
          <w:rFonts w:cstheme="majorHAnsi"/>
          <w:b/>
        </w:rPr>
        <w:t xml:space="preserve"> </w:t>
      </w:r>
    </w:p>
    <w:p w14:paraId="041442A8" w14:textId="77777777" w:rsidR="00513FFB" w:rsidRPr="004F5D84" w:rsidRDefault="00513FFB" w:rsidP="00513FFB">
      <w:pPr>
        <w:rPr>
          <w:rFonts w:cstheme="majorHAnsi"/>
          <w:b/>
        </w:rPr>
      </w:pPr>
    </w:p>
    <w:p w14:paraId="184DD411" w14:textId="77777777" w:rsidR="00513FFB" w:rsidRPr="004F5D84" w:rsidRDefault="00513FFB" w:rsidP="00513FFB">
      <w:pPr>
        <w:rPr>
          <w:rFonts w:cstheme="majorHAnsi"/>
          <w:b/>
        </w:rPr>
      </w:pPr>
      <w:r w:rsidRPr="004F5D84">
        <w:rPr>
          <w:rFonts w:cstheme="majorHAnsi"/>
          <w:b/>
        </w:rPr>
        <w:t xml:space="preserve">Question 7 – </w:t>
      </w:r>
      <w:r w:rsidRPr="00513FFB">
        <w:rPr>
          <w:rFonts w:cstheme="majorHAnsi"/>
        </w:rPr>
        <w:t>If yes, do you have a view on how this might be funded?</w:t>
      </w:r>
    </w:p>
    <w:p w14:paraId="7CCD4A04" w14:textId="77777777" w:rsidR="00513FFB" w:rsidRPr="004F5D84" w:rsidRDefault="00513FFB" w:rsidP="00513FFB">
      <w:pPr>
        <w:rPr>
          <w:rFonts w:cstheme="majorHAnsi"/>
          <w:b/>
        </w:rPr>
      </w:pPr>
    </w:p>
    <w:p w14:paraId="6A9D8458" w14:textId="77777777" w:rsidR="00513FFB" w:rsidRPr="004F5D84" w:rsidRDefault="00513FFB" w:rsidP="00513FFB">
      <w:pPr>
        <w:rPr>
          <w:rFonts w:cstheme="majorHAnsi"/>
          <w:b/>
        </w:rPr>
      </w:pPr>
      <w:r w:rsidRPr="004F5D84">
        <w:rPr>
          <w:rFonts w:cstheme="majorHAnsi"/>
          <w:b/>
        </w:rPr>
        <w:t xml:space="preserve">Question 8 – </w:t>
      </w:r>
      <w:r w:rsidRPr="00513FFB">
        <w:rPr>
          <w:rFonts w:cstheme="majorHAnsi"/>
        </w:rPr>
        <w:t>If other households are included in the eligibility for support through the Warm Homes Programme, should support be prioritised, for example limited to homes with a lower EPC rating such as EPC rating of D or worse?</w:t>
      </w:r>
      <w:r w:rsidRPr="004F5D84">
        <w:rPr>
          <w:rFonts w:cstheme="majorHAnsi"/>
          <w:b/>
        </w:rPr>
        <w:t xml:space="preserve"> </w:t>
      </w:r>
    </w:p>
    <w:p w14:paraId="37EB1EC7" w14:textId="77777777" w:rsidR="00513FFB" w:rsidRPr="004F5D84" w:rsidRDefault="00513FFB" w:rsidP="00513FFB">
      <w:pPr>
        <w:shd w:val="clear" w:color="auto" w:fill="FFFFFF"/>
        <w:rPr>
          <w:b/>
        </w:rPr>
      </w:pPr>
    </w:p>
    <w:p w14:paraId="520886F8" w14:textId="77777777" w:rsidR="00513FFB" w:rsidRPr="004F5D84" w:rsidRDefault="00513FFB" w:rsidP="00513FFB">
      <w:pPr>
        <w:shd w:val="clear" w:color="auto" w:fill="FFFFFF"/>
        <w:rPr>
          <w:b/>
        </w:rPr>
      </w:pPr>
      <w:r w:rsidRPr="004F5D84">
        <w:rPr>
          <w:b/>
        </w:rPr>
        <w:t xml:space="preserve">Question 9 – </w:t>
      </w:r>
      <w:r w:rsidRPr="00513FFB">
        <w:t xml:space="preserve">What are the ways in which low income households can be helped to offset the cost of higher energy bills in the short term if low carbon heating measures, when installed, increase bills? </w:t>
      </w:r>
    </w:p>
    <w:p w14:paraId="2C2EA74B" w14:textId="77777777" w:rsidR="00513FFB" w:rsidRPr="004F5D84" w:rsidRDefault="00513FFB" w:rsidP="00513FFB">
      <w:pPr>
        <w:shd w:val="clear" w:color="auto" w:fill="FFFFFF"/>
        <w:rPr>
          <w:b/>
        </w:rPr>
      </w:pPr>
    </w:p>
    <w:p w14:paraId="14D4C1DD" w14:textId="77777777" w:rsidR="00513FFB" w:rsidRPr="004F5D84" w:rsidRDefault="00513FFB" w:rsidP="00513FFB">
      <w:pPr>
        <w:autoSpaceDE w:val="0"/>
        <w:autoSpaceDN w:val="0"/>
        <w:adjustRightInd w:val="0"/>
        <w:rPr>
          <w:rFonts w:cs="Arial"/>
          <w:b/>
          <w:bCs/>
          <w:color w:val="000000"/>
        </w:rPr>
      </w:pPr>
      <w:r w:rsidRPr="004F5D84">
        <w:rPr>
          <w:rFonts w:cs="Arial"/>
          <w:b/>
          <w:bCs/>
          <w:color w:val="000000"/>
        </w:rPr>
        <w:t xml:space="preserve">Question 10 – </w:t>
      </w:r>
      <w:r w:rsidRPr="00513FFB">
        <w:rPr>
          <w:rFonts w:cs="Arial"/>
          <w:bCs/>
          <w:color w:val="000000"/>
        </w:rPr>
        <w:t>Should the following be included or excluded in the next iteration of the Warm Homes Programme, taking into account carbon savings, fuel poverty, local air quality issues and market readiness?</w:t>
      </w:r>
      <w:r w:rsidRPr="004F5D84">
        <w:rPr>
          <w:rFonts w:cs="Arial"/>
          <w:b/>
          <w:bCs/>
          <w:color w:val="000000"/>
        </w:rPr>
        <w:t xml:space="preserve"> </w:t>
      </w:r>
    </w:p>
    <w:p w14:paraId="411DF80D" w14:textId="77777777" w:rsidR="00513FFB" w:rsidRPr="004F5D84" w:rsidRDefault="00513FFB" w:rsidP="00513FFB">
      <w:pPr>
        <w:autoSpaceDE w:val="0"/>
        <w:autoSpaceDN w:val="0"/>
        <w:adjustRightInd w:val="0"/>
        <w:rPr>
          <w:rFonts w:cs="Arial"/>
          <w:b/>
          <w:bCs/>
          <w:color w:val="000000"/>
        </w:rPr>
      </w:pPr>
    </w:p>
    <w:p w14:paraId="35C1F07A" w14:textId="77777777" w:rsidR="00513FFB" w:rsidRPr="004F5D84" w:rsidRDefault="00513FFB" w:rsidP="00513FFB">
      <w:pPr>
        <w:autoSpaceDE w:val="0"/>
        <w:autoSpaceDN w:val="0"/>
        <w:adjustRightInd w:val="0"/>
        <w:jc w:val="both"/>
        <w:rPr>
          <w:rFonts w:cstheme="minorHAnsi"/>
          <w:b/>
        </w:rPr>
      </w:pPr>
      <w:r w:rsidRPr="004F5D84">
        <w:rPr>
          <w:rFonts w:cstheme="minorHAnsi"/>
          <w:b/>
        </w:rPr>
        <w:t xml:space="preserve">Question 11 - </w:t>
      </w:r>
      <w:r w:rsidRPr="00513FFB">
        <w:rPr>
          <w:rFonts w:cstheme="minorHAnsi"/>
        </w:rPr>
        <w:t>What is your view on continuing with a financial cap per household, noting that a lower cap will allow more households to gain support but of a lower value?</w:t>
      </w:r>
      <w:r w:rsidRPr="004F5D84">
        <w:rPr>
          <w:rFonts w:cstheme="minorHAnsi"/>
          <w:b/>
        </w:rPr>
        <w:t xml:space="preserve">  </w:t>
      </w:r>
    </w:p>
    <w:p w14:paraId="6C33456B" w14:textId="77777777" w:rsidR="00513FFB" w:rsidRPr="004F5D84" w:rsidRDefault="00513FFB" w:rsidP="00513FFB">
      <w:pPr>
        <w:autoSpaceDE w:val="0"/>
        <w:autoSpaceDN w:val="0"/>
        <w:adjustRightInd w:val="0"/>
        <w:jc w:val="both"/>
        <w:rPr>
          <w:rFonts w:cstheme="minorHAnsi"/>
          <w:b/>
        </w:rPr>
      </w:pPr>
    </w:p>
    <w:p w14:paraId="05FB168E" w14:textId="77777777" w:rsidR="00513FFB" w:rsidRPr="004F5D84" w:rsidRDefault="00513FFB" w:rsidP="00513FFB">
      <w:pPr>
        <w:autoSpaceDE w:val="0"/>
        <w:autoSpaceDN w:val="0"/>
        <w:adjustRightInd w:val="0"/>
        <w:jc w:val="both"/>
        <w:rPr>
          <w:rFonts w:cstheme="minorHAnsi"/>
          <w:b/>
        </w:rPr>
      </w:pPr>
      <w:r w:rsidRPr="004F5D84">
        <w:rPr>
          <w:rFonts w:cstheme="minorHAnsi"/>
          <w:b/>
        </w:rPr>
        <w:t xml:space="preserve">Question 12 - </w:t>
      </w:r>
      <w:r w:rsidRPr="00513FFB">
        <w:rPr>
          <w:rFonts w:cstheme="minorHAnsi"/>
        </w:rPr>
        <w:t>Do you have a view on allowing multiple applications per household over a period of five or ten years?</w:t>
      </w:r>
    </w:p>
    <w:p w14:paraId="0C9D02A8" w14:textId="77777777" w:rsidR="00513FFB" w:rsidRPr="004F5D84" w:rsidRDefault="00513FFB" w:rsidP="00513FFB">
      <w:pPr>
        <w:autoSpaceDE w:val="0"/>
        <w:autoSpaceDN w:val="0"/>
        <w:adjustRightInd w:val="0"/>
        <w:rPr>
          <w:rFonts w:cs="Arial"/>
          <w:b/>
          <w:bCs/>
          <w:color w:val="000000"/>
        </w:rPr>
      </w:pPr>
    </w:p>
    <w:p w14:paraId="7E7B9BED" w14:textId="77777777" w:rsidR="00513FFB" w:rsidRPr="004F5D84" w:rsidRDefault="00513FFB" w:rsidP="00513FFB">
      <w:pPr>
        <w:rPr>
          <w:b/>
        </w:rPr>
      </w:pPr>
      <w:r w:rsidRPr="004F5D84">
        <w:rPr>
          <w:b/>
        </w:rPr>
        <w:t>Question 1</w:t>
      </w:r>
      <w:r>
        <w:rPr>
          <w:b/>
        </w:rPr>
        <w:t>3</w:t>
      </w:r>
      <w:r w:rsidRPr="004F5D84">
        <w:rPr>
          <w:b/>
        </w:rPr>
        <w:t xml:space="preserve"> –</w:t>
      </w:r>
      <w:r w:rsidRPr="00513FFB">
        <w:t>What are your views on the methodology and targets for the next iteration of the Warm Homes Programme?</w:t>
      </w:r>
    </w:p>
    <w:p w14:paraId="6719DC70" w14:textId="77777777" w:rsidR="00513FFB" w:rsidRPr="004F5D84" w:rsidRDefault="00513FFB" w:rsidP="00513FFB">
      <w:pPr>
        <w:rPr>
          <w:b/>
        </w:rPr>
      </w:pPr>
    </w:p>
    <w:p w14:paraId="662AB2F1" w14:textId="77777777" w:rsidR="00513FFB" w:rsidRPr="004F5D84" w:rsidRDefault="00513FFB" w:rsidP="00513FFB">
      <w:pPr>
        <w:pStyle w:val="Default"/>
        <w:jc w:val="both"/>
        <w:rPr>
          <w:rFonts w:asciiTheme="minorHAnsi" w:hAnsiTheme="minorHAnsi"/>
          <w:b/>
        </w:rPr>
      </w:pPr>
      <w:r w:rsidRPr="004F5D84">
        <w:rPr>
          <w:rFonts w:asciiTheme="minorHAnsi" w:hAnsiTheme="minorHAnsi"/>
          <w:b/>
        </w:rPr>
        <w:t>Question 1</w:t>
      </w:r>
      <w:r>
        <w:rPr>
          <w:rFonts w:asciiTheme="minorHAnsi" w:hAnsiTheme="minorHAnsi"/>
          <w:b/>
        </w:rPr>
        <w:t>4</w:t>
      </w:r>
      <w:r w:rsidRPr="004F5D84">
        <w:rPr>
          <w:rFonts w:asciiTheme="minorHAnsi" w:hAnsiTheme="minorHAnsi"/>
          <w:b/>
        </w:rPr>
        <w:t xml:space="preserve"> – </w:t>
      </w:r>
      <w:r w:rsidRPr="00513FFB">
        <w:rPr>
          <w:rFonts w:asciiTheme="minorHAnsi" w:hAnsiTheme="minorHAnsi"/>
        </w:rPr>
        <w:t>Should the next iteration of advice services focus only on domestic energy efficiency?</w:t>
      </w:r>
      <w:r w:rsidRPr="004F5D84">
        <w:rPr>
          <w:rFonts w:asciiTheme="minorHAnsi" w:hAnsiTheme="minorHAnsi"/>
          <w:b/>
        </w:rPr>
        <w:t xml:space="preserve"> </w:t>
      </w:r>
    </w:p>
    <w:p w14:paraId="0F1FA3DE" w14:textId="77777777" w:rsidR="00513FFB" w:rsidRPr="004F5D84" w:rsidRDefault="00513FFB" w:rsidP="00513FFB">
      <w:pPr>
        <w:pStyle w:val="Default"/>
        <w:jc w:val="both"/>
        <w:rPr>
          <w:rFonts w:asciiTheme="minorHAnsi" w:hAnsiTheme="minorHAnsi"/>
          <w:b/>
        </w:rPr>
      </w:pPr>
    </w:p>
    <w:p w14:paraId="4BDE26BB" w14:textId="77777777" w:rsidR="00513FFB" w:rsidRPr="004F5D84" w:rsidRDefault="00513FFB" w:rsidP="00513FFB">
      <w:pPr>
        <w:pStyle w:val="Default"/>
        <w:jc w:val="both"/>
        <w:rPr>
          <w:rFonts w:asciiTheme="minorHAnsi" w:hAnsiTheme="minorHAnsi"/>
          <w:b/>
        </w:rPr>
      </w:pPr>
      <w:r w:rsidRPr="004F5D84">
        <w:rPr>
          <w:rFonts w:asciiTheme="minorHAnsi" w:hAnsiTheme="minorHAnsi"/>
          <w:b/>
        </w:rPr>
        <w:t>Question 1</w:t>
      </w:r>
      <w:r>
        <w:rPr>
          <w:rFonts w:asciiTheme="minorHAnsi" w:hAnsiTheme="minorHAnsi"/>
          <w:b/>
        </w:rPr>
        <w:t>5</w:t>
      </w:r>
      <w:r w:rsidRPr="004F5D84">
        <w:rPr>
          <w:rFonts w:asciiTheme="minorHAnsi" w:hAnsiTheme="minorHAnsi"/>
          <w:b/>
        </w:rPr>
        <w:t xml:space="preserve"> </w:t>
      </w:r>
      <w:r>
        <w:rPr>
          <w:rFonts w:asciiTheme="minorHAnsi" w:hAnsiTheme="minorHAnsi"/>
          <w:b/>
        </w:rPr>
        <w:t>-</w:t>
      </w:r>
      <w:r w:rsidRPr="004F5D84">
        <w:rPr>
          <w:rFonts w:asciiTheme="minorHAnsi" w:hAnsiTheme="minorHAnsi"/>
          <w:b/>
        </w:rPr>
        <w:t xml:space="preserve"> </w:t>
      </w:r>
      <w:r w:rsidRPr="00513FFB">
        <w:rPr>
          <w:rFonts w:asciiTheme="minorHAnsi" w:hAnsiTheme="minorHAnsi"/>
        </w:rPr>
        <w:t>If not, how might domestic energy efficiency advice services in Wales be integrated with other advice services designed to maximise income and tackle poverty?</w:t>
      </w:r>
      <w:r w:rsidRPr="004F5D84">
        <w:rPr>
          <w:rFonts w:asciiTheme="minorHAnsi" w:hAnsiTheme="minorHAnsi"/>
          <w:b/>
        </w:rPr>
        <w:t xml:space="preserve"> </w:t>
      </w:r>
    </w:p>
    <w:p w14:paraId="2480BEC9" w14:textId="77777777" w:rsidR="00513FFB" w:rsidRPr="004F5D84" w:rsidRDefault="00513FFB" w:rsidP="00513FFB">
      <w:pPr>
        <w:pStyle w:val="Default"/>
        <w:jc w:val="both"/>
        <w:rPr>
          <w:rFonts w:asciiTheme="minorHAnsi" w:hAnsiTheme="minorHAnsi"/>
          <w:b/>
        </w:rPr>
      </w:pPr>
    </w:p>
    <w:p w14:paraId="7A23D93E" w14:textId="77777777" w:rsidR="00513FFB" w:rsidRPr="000A170B" w:rsidRDefault="00513FFB" w:rsidP="00513FFB">
      <w:pPr>
        <w:pStyle w:val="Default"/>
        <w:jc w:val="both"/>
        <w:rPr>
          <w:rFonts w:asciiTheme="minorHAnsi" w:eastAsiaTheme="minorEastAsia" w:hAnsiTheme="minorHAnsi"/>
          <w:b/>
          <w:color w:val="auto"/>
        </w:rPr>
      </w:pPr>
      <w:r w:rsidRPr="004F5D84">
        <w:rPr>
          <w:rFonts w:asciiTheme="minorHAnsi" w:hAnsiTheme="minorHAnsi"/>
          <w:b/>
        </w:rPr>
        <w:t>Question 1</w:t>
      </w:r>
      <w:r>
        <w:rPr>
          <w:rFonts w:asciiTheme="minorHAnsi" w:hAnsiTheme="minorHAnsi"/>
          <w:b/>
        </w:rPr>
        <w:t>6</w:t>
      </w:r>
      <w:r w:rsidRPr="004F5D84">
        <w:rPr>
          <w:rFonts w:asciiTheme="minorHAnsi" w:hAnsiTheme="minorHAnsi"/>
          <w:b/>
        </w:rPr>
        <w:t xml:space="preserve"> - </w:t>
      </w:r>
      <w:r w:rsidRPr="00513FFB">
        <w:rPr>
          <w:rFonts w:asciiTheme="minorHAnsi" w:hAnsiTheme="minorHAnsi"/>
        </w:rPr>
        <w:t xml:space="preserve">Please share your views on the delivery of energy efficiency advice services and whether these should be independent of organisations appointed to deliver home </w:t>
      </w:r>
      <w:r w:rsidRPr="00513FFB">
        <w:rPr>
          <w:rFonts w:asciiTheme="minorHAnsi" w:eastAsiaTheme="minorEastAsia" w:hAnsiTheme="minorHAnsi"/>
          <w:color w:val="auto"/>
        </w:rPr>
        <w:t>energy efficiency improvements for householders?</w:t>
      </w:r>
      <w:r w:rsidRPr="000A170B">
        <w:rPr>
          <w:rFonts w:asciiTheme="minorHAnsi" w:eastAsiaTheme="minorEastAsia" w:hAnsiTheme="minorHAnsi"/>
          <w:b/>
          <w:color w:val="auto"/>
        </w:rPr>
        <w:t xml:space="preserve">  </w:t>
      </w:r>
    </w:p>
    <w:p w14:paraId="4C521084" w14:textId="77777777" w:rsidR="00513FFB" w:rsidRPr="004F5D84" w:rsidRDefault="00513FFB" w:rsidP="00513FFB">
      <w:pPr>
        <w:rPr>
          <w:rFonts w:cs="Arial"/>
          <w:b/>
        </w:rPr>
      </w:pPr>
    </w:p>
    <w:p w14:paraId="03506E80" w14:textId="77777777" w:rsidR="00513FFB" w:rsidRPr="004F5D84" w:rsidRDefault="00513FFB" w:rsidP="00513FFB">
      <w:pPr>
        <w:rPr>
          <w:rFonts w:cs="Arial"/>
          <w:b/>
        </w:rPr>
      </w:pPr>
      <w:r w:rsidRPr="004F5D84">
        <w:rPr>
          <w:rFonts w:cs="Arial"/>
          <w:b/>
        </w:rPr>
        <w:t>Question 1</w:t>
      </w:r>
      <w:r>
        <w:rPr>
          <w:rFonts w:cs="Arial"/>
          <w:b/>
        </w:rPr>
        <w:t>7</w:t>
      </w:r>
      <w:r w:rsidRPr="004F5D84">
        <w:rPr>
          <w:rFonts w:cs="Arial"/>
          <w:b/>
        </w:rPr>
        <w:t xml:space="preserve"> – </w:t>
      </w:r>
      <w:r w:rsidRPr="00513FFB">
        <w:rPr>
          <w:rFonts w:cs="Arial"/>
        </w:rPr>
        <w:t>What standards should be used for the installation of energy efficiency measures?</w:t>
      </w:r>
      <w:r w:rsidRPr="004F5D84">
        <w:rPr>
          <w:rFonts w:cs="Arial"/>
          <w:b/>
        </w:rPr>
        <w:t xml:space="preserve"> </w:t>
      </w:r>
    </w:p>
    <w:p w14:paraId="3FABD01C" w14:textId="77777777" w:rsidR="00513FFB" w:rsidRPr="004F5D84" w:rsidRDefault="00513FFB" w:rsidP="00513FFB">
      <w:pPr>
        <w:rPr>
          <w:rFonts w:cs="Arial"/>
          <w:b/>
        </w:rPr>
      </w:pPr>
    </w:p>
    <w:p w14:paraId="3D5B9113" w14:textId="77777777" w:rsidR="00513FFB" w:rsidRPr="000A170B" w:rsidRDefault="00513FFB" w:rsidP="00513FFB">
      <w:pPr>
        <w:pStyle w:val="PlainText"/>
        <w:rPr>
          <w:rFonts w:asciiTheme="minorHAnsi" w:eastAsiaTheme="minorEastAsia" w:hAnsiTheme="minorHAnsi" w:cs="Arial"/>
          <w:b/>
          <w:szCs w:val="24"/>
        </w:rPr>
      </w:pPr>
      <w:r w:rsidRPr="000A170B">
        <w:rPr>
          <w:rFonts w:asciiTheme="minorHAnsi" w:eastAsiaTheme="minorEastAsia" w:hAnsiTheme="minorHAnsi" w:cs="Arial"/>
          <w:b/>
          <w:szCs w:val="24"/>
        </w:rPr>
        <w:t xml:space="preserve">Question 18 – </w:t>
      </w:r>
      <w:r w:rsidRPr="00513FFB">
        <w:rPr>
          <w:rFonts w:asciiTheme="minorHAnsi" w:eastAsiaTheme="minorEastAsia" w:hAnsiTheme="minorHAnsi" w:cs="Arial"/>
          <w:szCs w:val="24"/>
        </w:rPr>
        <w:t>How can the Warm Homes Programme better support the development of skills and jobs in the low carbon and housing retrofit sectors?</w:t>
      </w:r>
      <w:r w:rsidRPr="000A170B">
        <w:rPr>
          <w:rFonts w:asciiTheme="minorHAnsi" w:eastAsiaTheme="minorEastAsia" w:hAnsiTheme="minorHAnsi" w:cs="Arial"/>
          <w:b/>
          <w:szCs w:val="24"/>
        </w:rPr>
        <w:t xml:space="preserve"> </w:t>
      </w:r>
    </w:p>
    <w:p w14:paraId="7CD95AA5" w14:textId="77777777" w:rsidR="00513FFB" w:rsidRPr="004F5D84" w:rsidRDefault="00513FFB" w:rsidP="00513FFB">
      <w:pPr>
        <w:rPr>
          <w:rFonts w:cs="Arial"/>
          <w:b/>
        </w:rPr>
      </w:pPr>
    </w:p>
    <w:p w14:paraId="3977567D" w14:textId="77777777" w:rsidR="00513FFB" w:rsidRPr="000A170B" w:rsidRDefault="00513FFB" w:rsidP="00513FFB">
      <w:pPr>
        <w:rPr>
          <w:rFonts w:cs="Arial"/>
          <w:b/>
        </w:rPr>
      </w:pPr>
      <w:r w:rsidRPr="000A170B">
        <w:rPr>
          <w:rFonts w:cs="Arial"/>
          <w:b/>
        </w:rPr>
        <w:t xml:space="preserve">Question 19 – </w:t>
      </w:r>
      <w:bookmarkStart w:id="1" w:name="_GoBack"/>
      <w:r w:rsidRPr="00513FFB">
        <w:rPr>
          <w:rFonts w:cs="Arial"/>
        </w:rPr>
        <w:t xml:space="preserve">Do you think the Warm Homes Programme needs to be set out in detailed Regulations, or can it be simply supported by scheme guidance published by the Welsh Government? </w:t>
      </w:r>
      <w:bookmarkEnd w:id="1"/>
    </w:p>
    <w:p w14:paraId="323DDEA4" w14:textId="77777777" w:rsidR="00513FFB" w:rsidRPr="004F07FE" w:rsidRDefault="00513FFB" w:rsidP="00513FFB">
      <w:pPr>
        <w:pStyle w:val="Heading1"/>
      </w:pPr>
      <w:r w:rsidRPr="004F07FE">
        <w:t xml:space="preserve"> </w:t>
      </w:r>
    </w:p>
    <w:p w14:paraId="0A92FC45" w14:textId="77777777" w:rsidR="00513FFB" w:rsidRPr="004F07FE" w:rsidRDefault="00513FFB" w:rsidP="00513FFB">
      <w:pPr>
        <w:pStyle w:val="Heading1"/>
      </w:pPr>
    </w:p>
    <w:p w14:paraId="43E48981" w14:textId="77777777" w:rsidR="00513FFB" w:rsidRPr="004F07FE" w:rsidRDefault="00513FFB" w:rsidP="00513FFB">
      <w:pPr>
        <w:pStyle w:val="Heading1"/>
      </w:pPr>
      <w:r w:rsidRPr="004F07FE">
        <w:br w:type="page"/>
      </w:r>
    </w:p>
    <w:tbl>
      <w:tblPr>
        <w:tblW w:w="8568" w:type="dxa"/>
        <w:tblLook w:val="01E0" w:firstRow="1" w:lastRow="1" w:firstColumn="1" w:lastColumn="1" w:noHBand="0" w:noVBand="0"/>
      </w:tblPr>
      <w:tblGrid>
        <w:gridCol w:w="2448"/>
        <w:gridCol w:w="6120"/>
      </w:tblGrid>
      <w:tr w:rsidR="00513FFB" w:rsidRPr="009F12AB" w14:paraId="446257CB" w14:textId="77777777" w:rsidTr="005E0833">
        <w:trPr>
          <w:trHeight w:val="3042"/>
        </w:trPr>
        <w:tc>
          <w:tcPr>
            <w:tcW w:w="2448" w:type="dxa"/>
            <w:shd w:val="clear" w:color="auto" w:fill="auto"/>
          </w:tcPr>
          <w:p w14:paraId="317BFAAC" w14:textId="77777777" w:rsidR="00513FFB" w:rsidRPr="004F07FE" w:rsidRDefault="00513FFB" w:rsidP="005E0833">
            <w:pPr>
              <w:rPr>
                <w:rFonts w:ascii="Arial" w:hAnsi="Arial" w:cs="Arial"/>
                <w:b/>
                <w:color w:val="000000"/>
              </w:rPr>
            </w:pPr>
            <w:r w:rsidRPr="004F07FE">
              <w:rPr>
                <w:rFonts w:ascii="Arial" w:hAnsi="Arial" w:cs="Arial"/>
                <w:b/>
                <w:sz w:val="28"/>
                <w:szCs w:val="28"/>
              </w:rPr>
              <w:lastRenderedPageBreak/>
              <w:t>Consultation Response Form</w:t>
            </w:r>
            <w:r w:rsidRPr="004F07FE">
              <w:rPr>
                <w:rFonts w:ascii="Arial" w:hAnsi="Arial" w:cs="Arial"/>
                <w:b/>
                <w:color w:val="000000"/>
              </w:rPr>
              <w:t xml:space="preserve"> </w:t>
            </w:r>
          </w:p>
        </w:tc>
        <w:tc>
          <w:tcPr>
            <w:tcW w:w="6120" w:type="dxa"/>
            <w:shd w:val="clear" w:color="auto" w:fill="auto"/>
          </w:tcPr>
          <w:p w14:paraId="7C4C6608" w14:textId="77777777" w:rsidR="00513FFB" w:rsidRPr="004F07FE" w:rsidRDefault="00513FFB" w:rsidP="005E0833">
            <w:pPr>
              <w:rPr>
                <w:rFonts w:ascii="Arial" w:hAnsi="Arial" w:cs="Arial"/>
                <w:color w:val="000000"/>
              </w:rPr>
            </w:pPr>
          </w:p>
          <w:p w14:paraId="19F34109" w14:textId="77777777" w:rsidR="00513FFB" w:rsidRPr="004F07FE" w:rsidRDefault="00513FFB" w:rsidP="005E0833">
            <w:pPr>
              <w:tabs>
                <w:tab w:val="left" w:pos="1430"/>
              </w:tabs>
              <w:rPr>
                <w:rFonts w:ascii="Arial" w:hAnsi="Arial" w:cs="Arial"/>
                <w:color w:val="000000"/>
              </w:rPr>
            </w:pPr>
            <w:r w:rsidRPr="004F07FE">
              <w:rPr>
                <w:rFonts w:ascii="Arial" w:hAnsi="Arial" w:cs="Arial"/>
                <w:color w:val="000000"/>
              </w:rPr>
              <w:t>Your name:</w:t>
            </w:r>
            <w:r w:rsidRPr="004F07FE">
              <w:rPr>
                <w:rFonts w:ascii="Arial" w:hAnsi="Arial" w:cs="Arial"/>
                <w:color w:val="000000"/>
              </w:rPr>
              <w:tab/>
            </w:r>
          </w:p>
          <w:p w14:paraId="2412C120" w14:textId="77777777" w:rsidR="00513FFB" w:rsidRPr="004F07FE" w:rsidRDefault="00513FFB" w:rsidP="005E0833">
            <w:pPr>
              <w:tabs>
                <w:tab w:val="left" w:pos="1430"/>
              </w:tabs>
              <w:rPr>
                <w:rFonts w:ascii="Arial" w:hAnsi="Arial" w:cs="Arial"/>
                <w:color w:val="000000"/>
              </w:rPr>
            </w:pPr>
          </w:p>
          <w:p w14:paraId="7E87ADB5" w14:textId="77777777" w:rsidR="00513FFB" w:rsidRPr="004F07FE" w:rsidRDefault="00513FFB" w:rsidP="005E0833">
            <w:pPr>
              <w:tabs>
                <w:tab w:val="left" w:pos="1430"/>
              </w:tabs>
              <w:rPr>
                <w:rFonts w:ascii="Arial" w:hAnsi="Arial" w:cs="Arial"/>
                <w:color w:val="000000"/>
              </w:rPr>
            </w:pPr>
            <w:r w:rsidRPr="004F07FE">
              <w:rPr>
                <w:rFonts w:ascii="Arial" w:hAnsi="Arial" w:cs="Arial"/>
                <w:color w:val="000000"/>
              </w:rPr>
              <w:t>Organisation (if applicable):</w:t>
            </w:r>
          </w:p>
          <w:p w14:paraId="361FE4BA" w14:textId="77777777" w:rsidR="00513FFB" w:rsidRPr="004F07FE" w:rsidRDefault="00513FFB" w:rsidP="005E0833">
            <w:pPr>
              <w:tabs>
                <w:tab w:val="left" w:pos="1430"/>
              </w:tabs>
              <w:rPr>
                <w:rFonts w:ascii="Arial" w:hAnsi="Arial" w:cs="Arial"/>
                <w:color w:val="000000"/>
              </w:rPr>
            </w:pPr>
          </w:p>
          <w:p w14:paraId="009683AC" w14:textId="77777777" w:rsidR="00513FFB" w:rsidRPr="004F07FE" w:rsidRDefault="00513FFB" w:rsidP="005E0833">
            <w:pPr>
              <w:tabs>
                <w:tab w:val="left" w:pos="1430"/>
              </w:tabs>
              <w:rPr>
                <w:rFonts w:ascii="Arial" w:hAnsi="Arial" w:cs="Arial"/>
                <w:color w:val="000000"/>
              </w:rPr>
            </w:pPr>
            <w:r w:rsidRPr="004F07FE">
              <w:rPr>
                <w:rFonts w:ascii="Arial" w:hAnsi="Arial" w:cs="Arial"/>
                <w:color w:val="000000"/>
              </w:rPr>
              <w:t>email / telephone number:</w:t>
            </w:r>
          </w:p>
          <w:p w14:paraId="294617A1" w14:textId="77777777" w:rsidR="00513FFB" w:rsidRPr="004F07FE" w:rsidRDefault="00513FFB" w:rsidP="005E0833">
            <w:pPr>
              <w:tabs>
                <w:tab w:val="left" w:pos="1430"/>
              </w:tabs>
              <w:rPr>
                <w:rFonts w:ascii="Arial" w:hAnsi="Arial" w:cs="Arial"/>
                <w:color w:val="000000"/>
              </w:rPr>
            </w:pPr>
          </w:p>
          <w:p w14:paraId="01055389" w14:textId="77777777" w:rsidR="00513FFB" w:rsidRPr="009F12AB" w:rsidRDefault="00513FFB" w:rsidP="005E0833">
            <w:pPr>
              <w:tabs>
                <w:tab w:val="left" w:pos="1430"/>
              </w:tabs>
              <w:rPr>
                <w:rFonts w:ascii="Arial" w:hAnsi="Arial" w:cs="Arial"/>
                <w:color w:val="000000"/>
              </w:rPr>
            </w:pPr>
            <w:r w:rsidRPr="004F07FE">
              <w:rPr>
                <w:rFonts w:ascii="Arial" w:hAnsi="Arial" w:cs="Arial"/>
                <w:color w:val="000000"/>
              </w:rPr>
              <w:t>Your address:</w:t>
            </w:r>
          </w:p>
        </w:tc>
      </w:tr>
    </w:tbl>
    <w:p w14:paraId="0BCEDE9B" w14:textId="77777777" w:rsidR="00AB10B4" w:rsidRPr="00404DAC" w:rsidRDefault="00513FFB">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FB"/>
    <w:rsid w:val="00404DAC"/>
    <w:rsid w:val="00513FFB"/>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2EC1"/>
  <w15:chartTrackingRefBased/>
  <w15:docId w15:val="{6DB47420-FABE-45AA-BD5A-9626F53E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FF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13FF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FFB"/>
    <w:rPr>
      <w:rFonts w:asciiTheme="majorHAnsi" w:eastAsiaTheme="majorEastAsia" w:hAnsiTheme="majorHAnsi" w:cstheme="majorBidi"/>
      <w:color w:val="2E74B5" w:themeColor="accent1" w:themeShade="BF"/>
      <w:sz w:val="32"/>
      <w:szCs w:val="32"/>
    </w:rPr>
  </w:style>
  <w:style w:type="paragraph" w:customStyle="1" w:styleId="Default">
    <w:name w:val="Default"/>
    <w:link w:val="DefaultChar"/>
    <w:rsid w:val="00513FFB"/>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513FFB"/>
    <w:rPr>
      <w:rFonts w:ascii="Arial" w:hAnsi="Arial" w:cs="Arial"/>
      <w:color w:val="000000"/>
      <w:sz w:val="24"/>
      <w:szCs w:val="24"/>
    </w:rPr>
  </w:style>
  <w:style w:type="paragraph" w:styleId="PlainText">
    <w:name w:val="Plain Text"/>
    <w:basedOn w:val="Normal"/>
    <w:link w:val="PlainTextChar"/>
    <w:uiPriority w:val="99"/>
    <w:semiHidden/>
    <w:unhideWhenUsed/>
    <w:rsid w:val="00513FFB"/>
    <w:rPr>
      <w:rFonts w:ascii="Arial" w:eastAsia="Times New Roman" w:hAnsi="Arial"/>
      <w:szCs w:val="21"/>
    </w:rPr>
  </w:style>
  <w:style w:type="character" w:customStyle="1" w:styleId="PlainTextChar">
    <w:name w:val="Plain Text Char"/>
    <w:basedOn w:val="DefaultParagraphFont"/>
    <w:link w:val="PlainText"/>
    <w:uiPriority w:val="99"/>
    <w:semiHidden/>
    <w:rsid w:val="00513FFB"/>
    <w:rPr>
      <w:rFonts w:ascii="Arial" w:eastAsia="Times New Roman"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4" ma:contentTypeDescription="Create a new document." ma:contentTypeScope="" ma:versionID="6bae7509a6a9166c081a35677f973ec5">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05bc9882c484f9e13e0fc6215ce8fba5"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94CC2-C418-4D56-B8A3-443A7CD6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2BCDD-277A-4C9A-88D7-157EB6C4F66C}">
  <ds:schemaRefs>
    <ds:schemaRef ds:uri="http://schemas.microsoft.com/sharepoint/v3/contenttype/forms"/>
  </ds:schemaRefs>
</ds:datastoreItem>
</file>

<file path=customXml/itemProps3.xml><?xml version="1.0" encoding="utf-8"?>
<ds:datastoreItem xmlns:ds="http://schemas.openxmlformats.org/officeDocument/2006/customXml" ds:itemID="{C49FDEA7-4C41-4890-BA6E-BBA0BFEAF617}">
  <ds:schemaRefs>
    <ds:schemaRef ds:uri="ef277e87-290d-49c5-91d0-3912be04ccbd"/>
    <ds:schemaRef ds:uri="http://purl.org/dc/elements/1.1/"/>
    <ds:schemaRef ds:uri="http://schemas.microsoft.com/office/2006/metadata/properties"/>
    <ds:schemaRef ds:uri="http://schemas.microsoft.com/office/infopath/2007/PartnerControls"/>
    <ds:schemaRef ds:uri="http://purl.org/dc/terms/"/>
    <ds:schemaRef ds:uri="93868ba0-4f09-432e-b4a8-1e7798b1a20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Alan (ESNR - Economy, Skills &amp; Natural Resources)</dc:creator>
  <cp:keywords/>
  <dc:description/>
  <cp:lastModifiedBy>Angel, Alan (ESNR - Economy, Skills &amp; Natural Resources)</cp:lastModifiedBy>
  <cp:revision>1</cp:revision>
  <dcterms:created xsi:type="dcterms:W3CDTF">2021-12-17T15:54:00Z</dcterms:created>
  <dcterms:modified xsi:type="dcterms:W3CDTF">2021-12-17T15:56:00Z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