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257e3e59a48431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7D" w:rsidRPr="00DD287D" w:rsidRDefault="00DD287D" w:rsidP="00DD287D">
      <w:pPr>
        <w:rPr>
          <w:b/>
          <w:sz w:val="32"/>
        </w:rPr>
      </w:pPr>
      <w:bookmarkStart w:id="0" w:name="_Toc76119199"/>
      <w:r w:rsidRPr="00DD287D">
        <w:rPr>
          <w:b/>
          <w:sz w:val="32"/>
        </w:rPr>
        <w:t>Consultation Response Form</w:t>
      </w:r>
      <w:bookmarkEnd w:id="0"/>
      <w:r w:rsidRPr="00DD287D">
        <w:rPr>
          <w:b/>
          <w:sz w:val="32"/>
        </w:rPr>
        <w:t xml:space="preserve"> - </w:t>
      </w:r>
      <w:r w:rsidRPr="00DD287D">
        <w:rPr>
          <w:b/>
          <w:sz w:val="32"/>
        </w:rPr>
        <w:t>Corporate Joint Committees (General) (No. 2) (Wales) Regulations 2021</w:t>
      </w:r>
    </w:p>
    <w:p w:rsidR="00DD287D" w:rsidRDefault="00DD287D" w:rsidP="00DD287D"/>
    <w:p w:rsidR="00DD287D" w:rsidRPr="002403A0" w:rsidRDefault="00DD287D" w:rsidP="00DD287D">
      <w:r>
        <w:t>Your name:</w:t>
      </w:r>
      <w:r>
        <w:tab/>
      </w:r>
    </w:p>
    <w:p w:rsidR="00DD287D" w:rsidRPr="002403A0" w:rsidRDefault="00DD287D" w:rsidP="00DD287D">
      <w:r>
        <w:t>Organisation (if applicable):</w:t>
      </w:r>
    </w:p>
    <w:p w:rsidR="00DD287D" w:rsidRPr="002403A0" w:rsidRDefault="00DD287D" w:rsidP="00DD287D">
      <w:r>
        <w:t>Email / telephone number:</w:t>
      </w:r>
    </w:p>
    <w:p w:rsidR="00DD287D" w:rsidRDefault="00DD287D" w:rsidP="00DD287D">
      <w:pPr>
        <w:rPr>
          <w:lang w:val="en-US"/>
        </w:rPr>
      </w:pPr>
      <w:r w:rsidRPr="002403A0">
        <w:t>Your address:</w:t>
      </w:r>
    </w:p>
    <w:p w:rsidR="00DD287D" w:rsidRDefault="00DD287D" w:rsidP="00DD287D">
      <w:pPr>
        <w:rPr>
          <w:lang w:val="en-US"/>
        </w:rPr>
      </w:pPr>
    </w:p>
    <w:p w:rsidR="00DD287D" w:rsidRDefault="00DD287D" w:rsidP="00DD287D">
      <w:pPr>
        <w:rPr>
          <w:lang w:val="en-US"/>
        </w:rPr>
      </w:pPr>
    </w:p>
    <w:p w:rsidR="00DD287D" w:rsidRPr="003856CF" w:rsidRDefault="00DD287D" w:rsidP="00DD287D">
      <w:pPr>
        <w:spacing w:after="120"/>
        <w:contextualSpacing w:val="0"/>
        <w:rPr>
          <w:b/>
        </w:rPr>
      </w:pPr>
      <w:r w:rsidRPr="003856CF">
        <w:rPr>
          <w:b/>
        </w:rPr>
        <w:t xml:space="preserve">Q1. Are the draft regulations clear – Yes / No? </w:t>
      </w:r>
      <w:r w:rsidRPr="003856CF">
        <w:rPr>
          <w:b/>
        </w:rPr>
        <w:br/>
        <w:t>If no, please provide details of how they can be made clearer.</w:t>
      </w:r>
    </w:p>
    <w:p w:rsidR="00DD287D" w:rsidRDefault="00DD287D" w:rsidP="00DD287D">
      <w:pPr>
        <w:spacing w:after="120"/>
        <w:contextualSpacing w:val="0"/>
      </w:pPr>
    </w:p>
    <w:p w:rsidR="00DD287D" w:rsidRDefault="00DD287D" w:rsidP="00DD287D">
      <w:pPr>
        <w:spacing w:after="120"/>
        <w:contextualSpacing w:val="0"/>
      </w:pPr>
    </w:p>
    <w:p w:rsidR="00DD287D" w:rsidRPr="003856CF" w:rsidRDefault="00DD287D" w:rsidP="00DD287D">
      <w:pPr>
        <w:spacing w:after="120"/>
        <w:contextualSpacing w:val="0"/>
        <w:rPr>
          <w:b/>
        </w:rPr>
      </w:pPr>
      <w:r w:rsidRPr="003856CF">
        <w:rPr>
          <w:b/>
        </w:rPr>
        <w:t xml:space="preserve">Q2. Do they clearly provide </w:t>
      </w:r>
      <w:proofErr w:type="gramStart"/>
      <w:r w:rsidRPr="003856CF">
        <w:rPr>
          <w:b/>
        </w:rPr>
        <w:t>for;</w:t>
      </w:r>
      <w:proofErr w:type="gramEnd"/>
    </w:p>
    <w:p w:rsidR="00DD287D" w:rsidRDefault="00DD287D" w:rsidP="00DD287D">
      <w:pPr>
        <w:pStyle w:val="ListParagraph"/>
        <w:numPr>
          <w:ilvl w:val="0"/>
          <w:numId w:val="1"/>
        </w:numPr>
        <w:spacing w:after="120"/>
        <w:ind w:left="426"/>
        <w:contextualSpacing w:val="0"/>
      </w:pPr>
      <w:r w:rsidRPr="003856CF">
        <w:rPr>
          <w:b/>
        </w:rPr>
        <w:t>the roles of certain ‘executive officers’ (Chief Executive, Monitoring Officer and Chief Financial Officer) to support the work of the CJC – Part 1. Yes / No?</w:t>
      </w:r>
      <w:r w:rsidRPr="003856CF">
        <w:rPr>
          <w:b/>
        </w:rPr>
        <w:br/>
        <w:t>If no, please provide details of how they can be made clearer.</w:t>
      </w:r>
      <w:r w:rsidRPr="003856CF">
        <w:rPr>
          <w:b/>
        </w:rPr>
        <w:br/>
      </w:r>
      <w:r>
        <w:br/>
      </w:r>
      <w:r>
        <w:br/>
      </w:r>
    </w:p>
    <w:p w:rsidR="00DD287D" w:rsidRPr="003856CF" w:rsidRDefault="00DD287D" w:rsidP="00DD287D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rPr>
          <w:b/>
        </w:rPr>
      </w:pPr>
      <w:proofErr w:type="gramStart"/>
      <w:r w:rsidRPr="003856CF">
        <w:rPr>
          <w:b/>
        </w:rPr>
        <w:t>general</w:t>
      </w:r>
      <w:proofErr w:type="gramEnd"/>
      <w:r w:rsidRPr="003856CF">
        <w:rPr>
          <w:b/>
        </w:rPr>
        <w:t xml:space="preserve"> provisions in relation to the staff of a CJC – Part 2. Yes / No?</w:t>
      </w:r>
      <w:r w:rsidRPr="003856CF">
        <w:rPr>
          <w:b/>
        </w:rPr>
        <w:br/>
        <w:t>If no, please provide details of how they can be made clearer.</w:t>
      </w:r>
      <w:r w:rsidRPr="003856CF">
        <w:rPr>
          <w:b/>
        </w:rPr>
        <w:br/>
      </w:r>
      <w:r w:rsidRPr="003856CF">
        <w:rPr>
          <w:b/>
        </w:rPr>
        <w:br/>
      </w:r>
      <w:r w:rsidRPr="003856CF">
        <w:rPr>
          <w:b/>
        </w:rPr>
        <w:br/>
      </w:r>
    </w:p>
    <w:p w:rsidR="00DD287D" w:rsidRPr="003856CF" w:rsidRDefault="00DD287D" w:rsidP="00DD287D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rPr>
          <w:b/>
        </w:rPr>
      </w:pPr>
      <w:proofErr w:type="gramStart"/>
      <w:r w:rsidRPr="003856CF">
        <w:rPr>
          <w:b/>
        </w:rPr>
        <w:t>the</w:t>
      </w:r>
      <w:proofErr w:type="gramEnd"/>
      <w:r w:rsidRPr="003856CF">
        <w:rPr>
          <w:b/>
        </w:rPr>
        <w:t xml:space="preserve"> discharge of functions of a CJC by other persons – Part 3. Yes / No?</w:t>
      </w:r>
      <w:r w:rsidRPr="003856CF">
        <w:rPr>
          <w:b/>
        </w:rPr>
        <w:br/>
        <w:t>If no, please provide details on how they can be made clearer</w:t>
      </w:r>
      <w:r w:rsidRPr="003856CF">
        <w:rPr>
          <w:b/>
        </w:rPr>
        <w:br/>
      </w:r>
      <w:r w:rsidRPr="003856CF">
        <w:rPr>
          <w:b/>
        </w:rPr>
        <w:br/>
      </w:r>
      <w:r w:rsidRPr="003856CF">
        <w:rPr>
          <w:b/>
        </w:rPr>
        <w:br/>
      </w:r>
    </w:p>
    <w:p w:rsidR="00DD287D" w:rsidRPr="003856CF" w:rsidRDefault="00DD287D" w:rsidP="00DD287D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rPr>
          <w:b/>
        </w:rPr>
      </w:pPr>
      <w:proofErr w:type="gramStart"/>
      <w:r w:rsidRPr="003856CF">
        <w:rPr>
          <w:b/>
        </w:rPr>
        <w:t>the</w:t>
      </w:r>
      <w:proofErr w:type="gramEnd"/>
      <w:r w:rsidRPr="003856CF">
        <w:rPr>
          <w:b/>
        </w:rPr>
        <w:t xml:space="preserve"> regulation of meetings and proceedings of a CJC – Part 4. Yes / No?</w:t>
      </w:r>
      <w:r w:rsidRPr="003856CF">
        <w:rPr>
          <w:b/>
        </w:rPr>
        <w:br/>
        <w:t>If no, please provide details of how they can be made clearer.</w:t>
      </w:r>
      <w:r w:rsidRPr="003856CF">
        <w:rPr>
          <w:b/>
        </w:rPr>
        <w:br/>
      </w:r>
      <w:r w:rsidRPr="003856CF">
        <w:rPr>
          <w:b/>
        </w:rPr>
        <w:br/>
      </w:r>
      <w:r w:rsidRPr="003856CF">
        <w:rPr>
          <w:b/>
        </w:rPr>
        <w:br/>
      </w:r>
    </w:p>
    <w:p w:rsidR="00DD287D" w:rsidRPr="003856CF" w:rsidRDefault="00DD287D" w:rsidP="00DD287D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rPr>
          <w:b/>
        </w:rPr>
      </w:pPr>
      <w:proofErr w:type="gramStart"/>
      <w:r w:rsidRPr="003856CF">
        <w:rPr>
          <w:b/>
        </w:rPr>
        <w:t>the</w:t>
      </w:r>
      <w:proofErr w:type="gramEnd"/>
      <w:r w:rsidRPr="003856CF">
        <w:rPr>
          <w:b/>
        </w:rPr>
        <w:t xml:space="preserve"> small number of miscellaneous and consequential amendments identified, including the changes to the regulations establishing the CJCs – Part 5. Yes / No?</w:t>
      </w:r>
      <w:r w:rsidRPr="003856CF">
        <w:rPr>
          <w:b/>
        </w:rPr>
        <w:br/>
        <w:t>If no, please provide details of how they can be made clearer.</w:t>
      </w:r>
      <w:r w:rsidRPr="003856CF">
        <w:rPr>
          <w:b/>
        </w:rPr>
        <w:br/>
      </w:r>
      <w:r w:rsidRPr="003856CF">
        <w:rPr>
          <w:b/>
        </w:rPr>
        <w:br/>
      </w:r>
      <w:r w:rsidRPr="003856CF">
        <w:rPr>
          <w:b/>
        </w:rPr>
        <w:br/>
      </w:r>
    </w:p>
    <w:p w:rsidR="00DD287D" w:rsidRPr="003856CF" w:rsidRDefault="00DD287D" w:rsidP="00DD287D">
      <w:pPr>
        <w:spacing w:after="120"/>
        <w:contextualSpacing w:val="0"/>
        <w:rPr>
          <w:b/>
        </w:rPr>
      </w:pPr>
      <w:r w:rsidRPr="003856CF">
        <w:rPr>
          <w:b/>
        </w:rPr>
        <w:t xml:space="preserve">Q3. Do you have any views on the specific effects the draft Corporate Joint Committees (General) (No. 2) (Wales) Regulations 2021 might have on the </w:t>
      </w:r>
      <w:r w:rsidRPr="003856CF">
        <w:rPr>
          <w:b/>
        </w:rPr>
        <w:lastRenderedPageBreak/>
        <w:t>Welsh Language, specifically on opportunities for people to use Welsh and on treating the Welsh language no less favourably than English, we would welcome your views.</w:t>
      </w:r>
    </w:p>
    <w:p w:rsidR="00DD287D" w:rsidRDefault="00DD287D" w:rsidP="00DD287D">
      <w:pPr>
        <w:spacing w:after="120"/>
        <w:contextualSpacing w:val="0"/>
      </w:pPr>
    </w:p>
    <w:p w:rsidR="00DD287D" w:rsidRDefault="00DD287D" w:rsidP="00DD287D">
      <w:pPr>
        <w:spacing w:after="120"/>
        <w:contextualSpacing w:val="0"/>
      </w:pPr>
    </w:p>
    <w:p w:rsidR="00DD287D" w:rsidRDefault="00DD287D" w:rsidP="00DD287D">
      <w:pPr>
        <w:spacing w:after="120"/>
        <w:contextualSpacing w:val="0"/>
      </w:pPr>
    </w:p>
    <w:p w:rsidR="00DD287D" w:rsidRPr="003856CF" w:rsidRDefault="00DD287D" w:rsidP="00DD287D">
      <w:pPr>
        <w:spacing w:after="120"/>
        <w:contextualSpacing w:val="0"/>
        <w:rPr>
          <w:b/>
        </w:rPr>
      </w:pPr>
      <w:r w:rsidRPr="003856CF">
        <w:rPr>
          <w:b/>
          <w:lang w:val="en-US"/>
        </w:rPr>
        <w:t>Q4. If you have any related issues which we have not specifically addressed, please feel free to provide those also.</w:t>
      </w:r>
    </w:p>
    <w:p w:rsidR="00DD287D" w:rsidRPr="002403A0" w:rsidRDefault="00DD287D" w:rsidP="00DD287D">
      <w:pPr>
        <w:rPr>
          <w:lang w:val="en-US"/>
        </w:rPr>
      </w:pPr>
    </w:p>
    <w:p w:rsidR="00DD287D" w:rsidRDefault="00DD287D" w:rsidP="00DD287D">
      <w:pPr>
        <w:rPr>
          <w:lang w:val="en-US"/>
        </w:rPr>
      </w:pPr>
    </w:p>
    <w:p w:rsidR="00DD287D" w:rsidRDefault="00DD287D" w:rsidP="00DD287D">
      <w:pPr>
        <w:rPr>
          <w:lang w:val="en-US"/>
        </w:rPr>
      </w:pPr>
    </w:p>
    <w:p w:rsidR="00DD287D" w:rsidRDefault="00DD287D" w:rsidP="00DD287D">
      <w:pPr>
        <w:rPr>
          <w:lang w:val="en-US"/>
        </w:rPr>
      </w:pPr>
    </w:p>
    <w:p w:rsidR="00AB10B4" w:rsidRPr="00404DAC" w:rsidRDefault="00DD287D" w:rsidP="00DD287D">
      <w:r w:rsidRPr="005F3AE5">
        <w:rPr>
          <w:lang w:val="en-US"/>
        </w:rPr>
        <w:t>Responses to consultations are likely to be made public, on the internet or in a report. If you woul</w:t>
      </w:r>
      <w:bookmarkStart w:id="1" w:name="_GoBack"/>
      <w:bookmarkEnd w:id="1"/>
      <w:r w:rsidRPr="005F3AE5">
        <w:rPr>
          <w:lang w:val="en-US"/>
        </w:rPr>
        <w:t>d prefer your response to remain anonymous, please tick here: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D81"/>
    <w:multiLevelType w:val="hybridMultilevel"/>
    <w:tmpl w:val="9B44F836"/>
    <w:lvl w:ilvl="0" w:tplc="B6BA9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D"/>
    <w:rsid w:val="00404DAC"/>
    <w:rsid w:val="009C56C7"/>
    <w:rsid w:val="00D06BB7"/>
    <w:rsid w:val="00D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3A3A"/>
  <w15:chartTrackingRefBased/>
  <w15:docId w15:val="{D172FF30-EC25-4B12-AE77-3573FC3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7D"/>
    <w:pPr>
      <w:spacing w:after="240" w:line="240" w:lineRule="auto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87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87D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DD287D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DD28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a9287caff0b74a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A35362780</value>
    </field>
    <field name="Objective-Title">
      <value order="0">Consultation Response Form - Draft CJC (General)(No.2)(Wales) Regulations 2021</value>
    </field>
    <field name="Objective-Description">
      <value order="0"/>
    </field>
    <field name="Objective-CreationStamp">
      <value order="0">2021-07-02T12:44:18Z</value>
    </field>
    <field name="Objective-IsApproved">
      <value order="0">false</value>
    </field>
    <field name="Objective-IsPublished">
      <value order="0">true</value>
    </field>
    <field name="Objective-DatePublished">
      <value order="0">2021-07-02T12:44:32Z</value>
    </field>
    <field name="Objective-ModificationStamp">
      <value order="0">2021-07-02T12:44:32Z</value>
    </field>
    <field name="Objective-Owner">
      <value order="0">Willis, David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Save:Local Government Reform - Strengthening Local Government:Corporate Joint Committee:Corporate Joint Committees - Consultation on Regulations - Analysis and Summary Response - 2019-2022:CJC Consultation Docs - RGA Tranche 2</value>
    </field>
    <field name="Objective-Parent">
      <value order="0">CJC Consultation Docs - RGA Tranche 2</value>
    </field>
    <field name="Objective-State">
      <value order="0">Published</value>
    </field>
    <field name="Objective-VersionId">
      <value order="0">vA69590287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qA1449457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David (EPS - LG:T&amp;P)</dc:creator>
  <cp:keywords/>
  <dc:description/>
  <cp:lastModifiedBy>Willis, David (EPS - LG:T&amp;P)</cp:lastModifiedBy>
  <cp:revision>1</cp:revision>
  <dcterms:created xsi:type="dcterms:W3CDTF">2021-07-02T12:42:00Z</dcterms:created>
  <dcterms:modified xsi:type="dcterms:W3CDTF">2021-07-02T12:44:00Z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A35362780</vt:lpwstr>
  </property>
  <property fmtid="{D5CDD505-2E9C-101B-9397-08002B2CF9AE}" pid="4" name="Objective-Title">
    <vt:lpwstr>Consultation Response Form - Draft CJC (General)(No.2)(Wales) Regulations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2021-07-02T12:44:18Z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2021-07-02T12:44:32Z</vt:filetime>
  </property>
  <property fmtid="{D5CDD505-2E9C-101B-9397-08002B2CF9AE}" pid="10" name="Objective-ModificationStamp">
    <vt:filetime>2021-07-02T12:44:32Z</vt:filetime>
  </property>
  <property fmtid="{D5CDD505-2E9C-101B-9397-08002B2CF9AE}" pid="11" name="Objective-Owner">
    <vt:lpwstr>Willis, David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Save:Local Government Reform - Strengthening Local Government:Corporate Joint Committee:Corporate Joint Committees - Consultation on Regulations - Analysis and Summary Response - 2019-2022:CJC Consultation Docs - RGA Tranche 2</vt:lpwstr>
  </property>
  <property fmtid="{D5CDD505-2E9C-101B-9397-08002B2CF9AE}" pid="13" name="Objective-Parent">
    <vt:lpwstr>CJC Consultation Docs - RGA Tranche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vA69590287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qA1449457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2021-07-01T23:00:00Z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