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68" w:type="dxa"/>
        <w:tblLook w:val="01E0" w:firstRow="1" w:lastRow="1" w:firstColumn="1" w:lastColumn="1" w:noHBand="0" w:noVBand="0"/>
      </w:tblPr>
      <w:tblGrid>
        <w:gridCol w:w="2448"/>
        <w:gridCol w:w="6120"/>
      </w:tblGrid>
      <w:tr w:rsidR="00717408" w:rsidRPr="009F12AB" w14:paraId="19B5E2DE" w14:textId="77777777" w:rsidTr="00315CFD">
        <w:trPr>
          <w:trHeight w:val="3042"/>
        </w:trPr>
        <w:tc>
          <w:tcPr>
            <w:tcW w:w="2448" w:type="dxa"/>
            <w:shd w:val="clear" w:color="auto" w:fill="auto"/>
          </w:tcPr>
          <w:p w14:paraId="00DFB11B" w14:textId="77777777" w:rsidR="00717408" w:rsidRPr="009F12AB" w:rsidRDefault="00717408" w:rsidP="00315CFD">
            <w:pPr>
              <w:rPr>
                <w:rFonts w:ascii="Arial" w:hAnsi="Arial" w:cs="Arial"/>
                <w:b/>
                <w:color w:val="000000"/>
              </w:rPr>
            </w:pPr>
            <w:r w:rsidRPr="009F12AB">
              <w:rPr>
                <w:rFonts w:ascii="Arial" w:hAnsi="Arial" w:cs="Arial"/>
                <w:b/>
                <w:sz w:val="28"/>
                <w:szCs w:val="28"/>
              </w:rPr>
              <w:t>Consultation Response Form</w:t>
            </w:r>
            <w:r w:rsidRPr="009F12AB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  <w:tc>
          <w:tcPr>
            <w:tcW w:w="6120" w:type="dxa"/>
            <w:shd w:val="clear" w:color="auto" w:fill="auto"/>
          </w:tcPr>
          <w:p w14:paraId="209A0FF5" w14:textId="77777777" w:rsidR="00717408" w:rsidRPr="009F12AB" w:rsidRDefault="00717408" w:rsidP="00315CFD">
            <w:pPr>
              <w:rPr>
                <w:rFonts w:ascii="Arial" w:hAnsi="Arial" w:cs="Arial"/>
                <w:color w:val="000000"/>
              </w:rPr>
            </w:pPr>
          </w:p>
          <w:p w14:paraId="5162F7DB" w14:textId="77777777" w:rsidR="00717408" w:rsidRDefault="00717408" w:rsidP="0031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Local Government and Transformation Division</w:t>
            </w:r>
          </w:p>
          <w:p w14:paraId="5CCB6755" w14:textId="77777777" w:rsidR="00717408" w:rsidRDefault="00717408" w:rsidP="0031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Welsh Government</w:t>
            </w:r>
          </w:p>
          <w:p w14:paraId="02481714" w14:textId="77777777" w:rsidR="00717408" w:rsidRDefault="00717408" w:rsidP="0031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Cathays Park</w:t>
            </w:r>
          </w:p>
          <w:p w14:paraId="22A9FCA9" w14:textId="77777777" w:rsidR="00717408" w:rsidRDefault="00717408" w:rsidP="0031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Cardiff</w:t>
            </w:r>
          </w:p>
          <w:p w14:paraId="6E4EA12E" w14:textId="77777777" w:rsidR="00717408" w:rsidRPr="00806B99" w:rsidRDefault="00717408" w:rsidP="00315CF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CF10 3NQ</w:t>
            </w:r>
          </w:p>
          <w:p w14:paraId="598A64FC" w14:textId="77777777" w:rsidR="00717408" w:rsidRPr="00160727" w:rsidRDefault="00717408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  <w:p w14:paraId="2D50FA61" w14:textId="77777777" w:rsidR="00717408" w:rsidRPr="00332908" w:rsidRDefault="00717408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  <w:r w:rsidRPr="004832B7">
              <w:rPr>
                <w:rFonts w:ascii="Arial" w:hAnsi="Arial" w:cs="Arial"/>
                <w:color w:val="000000"/>
              </w:rPr>
              <w:t>Email: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hyperlink r:id="rId7" w:history="1">
              <w:r w:rsidRPr="00622E79">
                <w:rPr>
                  <w:rStyle w:val="Hyperlink"/>
                  <w:rFonts w:ascii="Arial" w:hAnsi="Arial" w:cs="Arial"/>
                </w:rPr>
                <w:t>LGPartnerships@gov.wales</w:t>
              </w:r>
            </w:hyperlink>
            <w:r w:rsidRPr="00332908">
              <w:rPr>
                <w:rFonts w:ascii="Arial" w:hAnsi="Arial" w:cs="Arial"/>
                <w:color w:val="000000"/>
              </w:rPr>
              <w:tab/>
            </w:r>
          </w:p>
          <w:p w14:paraId="16A2251F" w14:textId="77777777" w:rsidR="00717408" w:rsidRPr="00160727" w:rsidRDefault="00717408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  <w:highlight w:val="yellow"/>
              </w:rPr>
            </w:pPr>
          </w:p>
          <w:p w14:paraId="6576CD7B" w14:textId="77777777" w:rsidR="00717408" w:rsidRPr="009F12AB" w:rsidRDefault="00717408" w:rsidP="00315CFD">
            <w:pPr>
              <w:tabs>
                <w:tab w:val="left" w:pos="1430"/>
              </w:tabs>
              <w:rPr>
                <w:rFonts w:ascii="Arial" w:hAnsi="Arial" w:cs="Arial"/>
                <w:color w:val="000000"/>
              </w:rPr>
            </w:pPr>
          </w:p>
        </w:tc>
      </w:tr>
    </w:tbl>
    <w:p w14:paraId="71CD29CC" w14:textId="77777777" w:rsidR="00717408" w:rsidRPr="009A6BB3" w:rsidRDefault="00717408" w:rsidP="00717408">
      <w:pPr>
        <w:spacing w:before="100" w:beforeAutospacing="1" w:after="100" w:afterAutospacing="1" w:line="360" w:lineRule="atLeast"/>
        <w:rPr>
          <w:rFonts w:ascii="Arial" w:eastAsia="Times New Roman" w:hAnsi="Arial" w:cs="Arial"/>
          <w:b/>
          <w:color w:val="1F1F1F"/>
          <w:lang w:val="en" w:eastAsia="en-GB"/>
        </w:rPr>
      </w:pPr>
      <w:r w:rsidRPr="009A6BB3">
        <w:rPr>
          <w:rFonts w:ascii="Arial" w:eastAsia="Times New Roman" w:hAnsi="Arial" w:cs="Arial"/>
          <w:b/>
          <w:color w:val="1F1F1F"/>
          <w:lang w:val="en" w:eastAsia="en-GB"/>
        </w:rPr>
        <w:t>Consultation Questions</w:t>
      </w:r>
    </w:p>
    <w:p w14:paraId="66C97E6E" w14:textId="77777777" w:rsidR="00717408" w:rsidRDefault="00717408" w:rsidP="007174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1</w:t>
      </w:r>
      <w:r w:rsidRPr="0088129C">
        <w:rPr>
          <w:rFonts w:ascii="Arial" w:hAnsi="Arial" w:cs="Arial"/>
          <w:lang w:val="en-US"/>
        </w:rPr>
        <w:t>:</w:t>
      </w:r>
      <w:r w:rsidRPr="00E1786F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r>
        <w:rPr>
          <w:rFonts w:ascii="Arial" w:eastAsia="Times New Roman" w:hAnsi="Arial" w:cs="Arial"/>
          <w:color w:val="1F1F1F"/>
          <w:lang w:val="en" w:eastAsia="en-GB"/>
        </w:rPr>
        <w:t xml:space="preserve">Does </w:t>
      </w:r>
      <w:r w:rsidRPr="009A6BB3">
        <w:rPr>
          <w:rFonts w:ascii="Arial" w:eastAsia="Times New Roman" w:hAnsi="Arial" w:cs="Arial"/>
          <w:color w:val="1F1F1F"/>
          <w:lang w:val="en" w:eastAsia="en-GB"/>
        </w:rPr>
        <w:t xml:space="preserve">the </w:t>
      </w:r>
      <w:r>
        <w:rPr>
          <w:rFonts w:ascii="Arial" w:eastAsia="Times New Roman" w:hAnsi="Arial" w:cs="Arial"/>
          <w:color w:val="1F1F1F"/>
          <w:lang w:val="en" w:eastAsia="en-GB"/>
        </w:rPr>
        <w:t xml:space="preserve">type of </w:t>
      </w:r>
      <w:r w:rsidRPr="009A6BB3">
        <w:rPr>
          <w:rFonts w:ascii="Arial" w:eastAsia="Times New Roman" w:hAnsi="Arial" w:cs="Arial"/>
          <w:color w:val="1F1F1F"/>
          <w:lang w:val="en" w:eastAsia="en-GB"/>
        </w:rPr>
        <w:t>qualifications</w:t>
      </w:r>
      <w:r>
        <w:rPr>
          <w:rFonts w:ascii="Arial" w:eastAsia="MS P????" w:hAnsi="Arial" w:cs="Arial"/>
        </w:rPr>
        <w:t xml:space="preserve"> specified give confidence</w:t>
      </w:r>
      <w:r w:rsidRPr="009A6BB3">
        <w:rPr>
          <w:rFonts w:ascii="Arial" w:eastAsia="MS P????" w:hAnsi="Arial" w:cs="Arial"/>
        </w:rPr>
        <w:t xml:space="preserve"> that t</w:t>
      </w:r>
      <w:r>
        <w:rPr>
          <w:rFonts w:ascii="Arial" w:eastAsia="MS P????" w:hAnsi="Arial" w:cs="Arial"/>
        </w:rPr>
        <w:t xml:space="preserve">he clerk has the core knowledge, </w:t>
      </w:r>
      <w:r w:rsidRPr="009A6BB3">
        <w:rPr>
          <w:rFonts w:ascii="Arial" w:eastAsia="MS P????" w:hAnsi="Arial" w:cs="Arial"/>
        </w:rPr>
        <w:t xml:space="preserve">skills </w:t>
      </w:r>
      <w:r w:rsidRPr="00477158">
        <w:rPr>
          <w:rFonts w:ascii="Arial" w:eastAsia="MS P????" w:hAnsi="Arial" w:cs="Arial"/>
        </w:rPr>
        <w:t>and understanding</w:t>
      </w:r>
      <w:r>
        <w:rPr>
          <w:rFonts w:ascii="Arial" w:eastAsia="MS P????" w:hAnsi="Arial" w:cs="Arial"/>
        </w:rPr>
        <w:t xml:space="preserve"> to support</w:t>
      </w:r>
      <w:r w:rsidRPr="009A6BB3">
        <w:rPr>
          <w:rFonts w:ascii="Arial" w:eastAsia="MS P????" w:hAnsi="Arial" w:cs="Arial"/>
        </w:rPr>
        <w:t xml:space="preserve"> a community council</w:t>
      </w:r>
      <w:r w:rsidRPr="009A6BB3">
        <w:rPr>
          <w:rFonts w:ascii="Arial" w:eastAsia="Times New Roman" w:hAnsi="Arial" w:cs="Arial"/>
          <w:color w:val="1F1F1F"/>
          <w:lang w:val="en" w:eastAsia="en-GB"/>
        </w:rPr>
        <w:t xml:space="preserve"> in the exercise of the new general power?</w:t>
      </w:r>
    </w:p>
    <w:p w14:paraId="5B041D99" w14:textId="77777777" w:rsidR="00717408" w:rsidRDefault="00717408" w:rsidP="007174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>
        <w:rPr>
          <w:rFonts w:ascii="Arial" w:eastAsia="Times New Roman" w:hAnsi="Arial" w:cs="Arial"/>
          <w:color w:val="1F1F1F"/>
          <w:lang w:val="en" w:eastAsia="en-GB"/>
        </w:rPr>
        <w:t xml:space="preserve">Yes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202214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F1F1F"/>
              <w:lang w:val="en" w:eastAsia="en-GB"/>
            </w:rPr>
            <w:t>☐</w:t>
          </w:r>
        </w:sdtContent>
      </w:sdt>
      <w:r>
        <w:rPr>
          <w:rFonts w:ascii="Arial" w:eastAsia="Times New Roman" w:hAnsi="Arial" w:cs="Arial"/>
          <w:color w:val="1F1F1F"/>
          <w:lang w:val="en" w:eastAsia="en-GB"/>
        </w:rPr>
        <w:t xml:space="preserve"> No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15850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F1F1F"/>
              <w:lang w:val="en" w:eastAsia="en-GB"/>
            </w:rPr>
            <w:t>☐</w:t>
          </w:r>
        </w:sdtContent>
      </w:sdt>
    </w:p>
    <w:p w14:paraId="47F0560A" w14:textId="77777777" w:rsidR="00717408" w:rsidRDefault="00717408" w:rsidP="0071740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>
        <w:rPr>
          <w:rFonts w:ascii="Arial" w:eastAsia="Times New Roman" w:hAnsi="Arial" w:cs="Arial"/>
          <w:color w:val="1F1F1F"/>
          <w:lang w:val="en" w:eastAsia="en-GB"/>
        </w:rPr>
        <w:t>If not, why not?</w:t>
      </w:r>
    </w:p>
    <w:p w14:paraId="6A21A734" w14:textId="77777777" w:rsidR="00717408" w:rsidRDefault="00717408" w:rsidP="0071740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2</w:t>
      </w:r>
      <w:r w:rsidRPr="0088129C">
        <w:rPr>
          <w:rFonts w:ascii="Arial" w:hAnsi="Arial" w:cs="Arial"/>
          <w:lang w:val="en-US"/>
        </w:rPr>
        <w:t>:</w:t>
      </w:r>
      <w:r w:rsidRPr="00E1786F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r>
        <w:rPr>
          <w:rFonts w:ascii="Arial" w:eastAsia="Times New Roman" w:hAnsi="Arial" w:cs="Arial"/>
          <w:color w:val="1F1F1F"/>
          <w:lang w:val="en" w:eastAsia="en-GB"/>
        </w:rPr>
        <w:t xml:space="preserve">Does each </w:t>
      </w:r>
      <w:r w:rsidRPr="00477158">
        <w:rPr>
          <w:rFonts w:ascii="Arial" w:eastAsia="Times New Roman" w:hAnsi="Arial" w:cs="Arial"/>
          <w:color w:val="1F1F1F"/>
          <w:lang w:val="en" w:eastAsia="en-GB"/>
        </w:rPr>
        <w:t>title</w:t>
      </w:r>
      <w:r>
        <w:rPr>
          <w:rFonts w:ascii="Arial" w:eastAsia="Times New Roman" w:hAnsi="Arial" w:cs="Arial"/>
          <w:color w:val="1F1F1F"/>
          <w:lang w:val="en" w:eastAsia="en-GB"/>
        </w:rPr>
        <w:t xml:space="preserve"> description make it clear which qualifications are being </w:t>
      </w:r>
      <w:r>
        <w:rPr>
          <w:rFonts w:ascii="Arial" w:eastAsia="Times New Roman" w:hAnsi="Arial" w:cs="Arial"/>
          <w:color w:val="1F1F1F"/>
          <w:lang w:val="en" w:eastAsia="en-GB"/>
        </w:rPr>
        <w:t>specified?</w:t>
      </w:r>
    </w:p>
    <w:p w14:paraId="28187379" w14:textId="77777777" w:rsidR="00717408" w:rsidRDefault="00717408" w:rsidP="007174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>
        <w:rPr>
          <w:rFonts w:ascii="Arial" w:eastAsia="Times New Roman" w:hAnsi="Arial" w:cs="Arial"/>
          <w:color w:val="1F1F1F"/>
          <w:lang w:val="en" w:eastAsia="en-GB"/>
        </w:rPr>
        <w:t xml:space="preserve">Yes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-323902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F1F1F"/>
              <w:lang w:val="en" w:eastAsia="en-GB"/>
            </w:rPr>
            <w:t>☐</w:t>
          </w:r>
        </w:sdtContent>
      </w:sdt>
      <w:r>
        <w:rPr>
          <w:rFonts w:ascii="Arial" w:eastAsia="Times New Roman" w:hAnsi="Arial" w:cs="Arial"/>
          <w:color w:val="1F1F1F"/>
          <w:lang w:val="en" w:eastAsia="en-GB"/>
        </w:rPr>
        <w:t xml:space="preserve"> No </w:t>
      </w:r>
      <w:sdt>
        <w:sdtPr>
          <w:rPr>
            <w:rFonts w:ascii="Arial" w:eastAsia="Times New Roman" w:hAnsi="Arial" w:cs="Arial"/>
            <w:color w:val="1F1F1F"/>
            <w:lang w:val="en" w:eastAsia="en-GB"/>
          </w:rPr>
          <w:id w:val="4480473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1F1F1F"/>
              <w:lang w:val="en" w:eastAsia="en-GB"/>
            </w:rPr>
            <w:t>☐</w:t>
          </w:r>
        </w:sdtContent>
      </w:sdt>
    </w:p>
    <w:p w14:paraId="4D12ACEB" w14:textId="77777777" w:rsidR="00717408" w:rsidRPr="00053431" w:rsidRDefault="00717408" w:rsidP="00717408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color w:val="1F1F1F"/>
          <w:lang w:val="en" w:eastAsia="en-GB"/>
        </w:rPr>
      </w:pPr>
      <w:r>
        <w:rPr>
          <w:rFonts w:ascii="Arial" w:eastAsia="Times New Roman" w:hAnsi="Arial" w:cs="Arial"/>
          <w:color w:val="1F1F1F"/>
          <w:lang w:val="en" w:eastAsia="en-GB"/>
        </w:rPr>
        <w:t>If not, why not?</w:t>
      </w:r>
    </w:p>
    <w:p w14:paraId="6080838B" w14:textId="77777777" w:rsidR="00717408" w:rsidRDefault="00717408" w:rsidP="0071740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3</w:t>
      </w:r>
      <w:r w:rsidRPr="0088129C">
        <w:rPr>
          <w:rFonts w:ascii="Arial" w:hAnsi="Arial" w:cs="Arial"/>
          <w:lang w:val="en-US"/>
        </w:rPr>
        <w:t>:</w:t>
      </w:r>
      <w:r w:rsidRPr="00E1786F">
        <w:rPr>
          <w:rFonts w:ascii="Arial" w:eastAsia="Times New Roman" w:hAnsi="Arial" w:cs="Arial"/>
          <w:color w:val="1F1F1F"/>
          <w:lang w:val="en" w:eastAsia="en-GB"/>
        </w:rPr>
        <w:t xml:space="preserve"> </w:t>
      </w:r>
      <w:r>
        <w:rPr>
          <w:rFonts w:ascii="Arial" w:eastAsia="Times New Roman" w:hAnsi="Arial" w:cs="Arial"/>
          <w:color w:val="1F1F1F"/>
          <w:lang w:val="en" w:eastAsia="en-GB"/>
        </w:rPr>
        <w:t xml:space="preserve">Are there other appropriate sectoral qualifications that should be considered for inclusion in the </w:t>
      </w:r>
      <w:r w:rsidRPr="009A6BB3">
        <w:rPr>
          <w:rFonts w:ascii="Arial" w:eastAsia="Times New Roman" w:hAnsi="Arial" w:cs="Arial"/>
          <w:color w:val="1F1F1F"/>
          <w:lang w:val="en" w:eastAsia="en-GB"/>
        </w:rPr>
        <w:t>draft regulations</w:t>
      </w:r>
      <w:r>
        <w:rPr>
          <w:rFonts w:ascii="Arial" w:eastAsia="Times New Roman" w:hAnsi="Arial" w:cs="Arial"/>
          <w:color w:val="1F1F1F"/>
          <w:lang w:val="en" w:eastAsia="en-GB"/>
        </w:rPr>
        <w:t>?</w:t>
      </w:r>
    </w:p>
    <w:p w14:paraId="3D4352F9" w14:textId="77777777" w:rsidR="00717408" w:rsidRDefault="00717408" w:rsidP="00717408">
      <w:pPr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1F1F1F"/>
          <w:lang w:val="en" w:eastAsia="en-GB"/>
        </w:rPr>
      </w:pPr>
      <w:r>
        <w:rPr>
          <w:rFonts w:ascii="Arial" w:eastAsia="Times New Roman" w:hAnsi="Arial" w:cs="Arial"/>
          <w:color w:val="1F1F1F"/>
          <w:lang w:val="en" w:eastAsia="en-GB"/>
        </w:rPr>
        <w:t>Please specify what they might be and explain why they might be relevant?</w:t>
      </w:r>
    </w:p>
    <w:p w14:paraId="5AD2EE60" w14:textId="77777777" w:rsidR="00717408" w:rsidRPr="0088129C" w:rsidRDefault="00717408" w:rsidP="00717408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4</w:t>
      </w:r>
      <w:r w:rsidRPr="0088129C">
        <w:rPr>
          <w:rFonts w:ascii="Arial" w:hAnsi="Arial" w:cs="Arial"/>
          <w:lang w:val="en-US"/>
        </w:rPr>
        <w:t xml:space="preserve">: We would like to know your views on the effects that </w:t>
      </w:r>
      <w:r>
        <w:rPr>
          <w:rFonts w:ascii="Arial" w:hAnsi="Arial" w:cs="Arial"/>
          <w:lang w:val="en-US"/>
        </w:rPr>
        <w:t>the draft regulations</w:t>
      </w:r>
      <w:r w:rsidRPr="0088129C">
        <w:rPr>
          <w:rFonts w:ascii="Arial" w:hAnsi="Arial" w:cs="Arial"/>
          <w:lang w:val="en-US"/>
        </w:rPr>
        <w:t xml:space="preserve"> would have on the Welsh language, specifically on opportunities for people to use</w:t>
      </w:r>
      <w:r>
        <w:rPr>
          <w:rFonts w:ascii="Arial" w:hAnsi="Arial" w:cs="Arial"/>
          <w:lang w:val="en-US"/>
        </w:rPr>
        <w:t xml:space="preserve"> </w:t>
      </w:r>
      <w:r w:rsidRPr="0088129C">
        <w:rPr>
          <w:rFonts w:ascii="Arial" w:hAnsi="Arial" w:cs="Arial"/>
          <w:lang w:val="en-US"/>
        </w:rPr>
        <w:t>Welsh and on treating the Welsh language no less favourably than English.</w:t>
      </w:r>
      <w:r>
        <w:rPr>
          <w:rFonts w:ascii="Arial" w:hAnsi="Arial" w:cs="Arial"/>
          <w:lang w:val="en-US"/>
        </w:rPr>
        <w:t xml:space="preserve"> </w:t>
      </w:r>
      <w:r w:rsidRPr="0088129C">
        <w:rPr>
          <w:rFonts w:ascii="Arial" w:hAnsi="Arial" w:cs="Arial"/>
          <w:lang w:val="en-US"/>
        </w:rPr>
        <w:t>What effect</w:t>
      </w:r>
      <w:r>
        <w:rPr>
          <w:rFonts w:ascii="Arial" w:hAnsi="Arial" w:cs="Arial"/>
          <w:lang w:val="en-US"/>
        </w:rPr>
        <w:t>s do you think there would be? </w:t>
      </w:r>
      <w:r w:rsidRPr="0088129C">
        <w:rPr>
          <w:rFonts w:ascii="Arial" w:hAnsi="Arial" w:cs="Arial"/>
          <w:lang w:val="en-US"/>
        </w:rPr>
        <w:t>How</w:t>
      </w:r>
      <w:r>
        <w:rPr>
          <w:rFonts w:ascii="Arial" w:hAnsi="Arial" w:cs="Arial"/>
          <w:lang w:val="en-US"/>
        </w:rPr>
        <w:t xml:space="preserve"> could </w:t>
      </w:r>
      <w:r w:rsidRPr="0088129C">
        <w:rPr>
          <w:rFonts w:ascii="Arial" w:hAnsi="Arial" w:cs="Arial"/>
          <w:lang w:val="en-US"/>
        </w:rPr>
        <w:t>positive effects be increased, or negative effects be mitigated?</w:t>
      </w:r>
    </w:p>
    <w:p w14:paraId="690FC37F" w14:textId="77777777" w:rsidR="00717408" w:rsidRDefault="00717408" w:rsidP="00717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5</w:t>
      </w:r>
      <w:r w:rsidRPr="0088129C">
        <w:rPr>
          <w:rFonts w:ascii="Arial" w:hAnsi="Arial" w:cs="Arial"/>
          <w:lang w:val="en-US"/>
        </w:rPr>
        <w:t>: Please also explain how you believe the</w:t>
      </w:r>
      <w:r>
        <w:rPr>
          <w:rFonts w:ascii="Arial" w:hAnsi="Arial" w:cs="Arial"/>
          <w:lang w:val="en-US"/>
        </w:rPr>
        <w:t xml:space="preserve"> draft regulations</w:t>
      </w:r>
      <w:r w:rsidRPr="0088129C">
        <w:rPr>
          <w:rFonts w:ascii="Arial" w:hAnsi="Arial" w:cs="Arial"/>
          <w:lang w:val="en-US"/>
        </w:rPr>
        <w:t xml:space="preserve"> could be formulated or changed so as to have positive effects or increased positive effects on </w:t>
      </w:r>
      <w:r w:rsidRPr="0088129C">
        <w:rPr>
          <w:rFonts w:ascii="Arial" w:hAnsi="Arial" w:cs="Arial"/>
          <w:lang w:val="en-US"/>
        </w:rPr>
        <w:lastRenderedPageBreak/>
        <w:t>opportunities for people to use the Welsh language and on treating the Welsh language no less favorably than the English language, and</w:t>
      </w:r>
      <w:r>
        <w:rPr>
          <w:rFonts w:ascii="Arial" w:hAnsi="Arial" w:cs="Arial"/>
          <w:lang w:val="en-US"/>
        </w:rPr>
        <w:t xml:space="preserve"> </w:t>
      </w:r>
      <w:r w:rsidRPr="0088129C">
        <w:rPr>
          <w:rFonts w:ascii="Arial" w:hAnsi="Arial" w:cs="Arial"/>
          <w:lang w:val="en-US"/>
        </w:rPr>
        <w:t>no adverse effects on opportunities for people to use the Welsh language and on treating the Welsh language no less favorably than the English language</w:t>
      </w:r>
    </w:p>
    <w:p w14:paraId="1CCBCB30" w14:textId="77777777" w:rsidR="00717408" w:rsidRDefault="00717408" w:rsidP="00717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US"/>
        </w:rPr>
      </w:pPr>
    </w:p>
    <w:p w14:paraId="513EA111" w14:textId="77777777" w:rsidR="00717408" w:rsidRPr="0088129C" w:rsidRDefault="00717408" w:rsidP="007174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b/>
          <w:bCs/>
          <w:lang w:val="en-US"/>
        </w:rPr>
        <w:t xml:space="preserve">Question </w:t>
      </w:r>
      <w:r>
        <w:rPr>
          <w:rFonts w:ascii="Arial" w:hAnsi="Arial" w:cs="Arial"/>
          <w:b/>
          <w:bCs/>
          <w:lang w:val="en-US"/>
        </w:rPr>
        <w:t>6</w:t>
      </w:r>
      <w:r w:rsidRPr="0088129C">
        <w:rPr>
          <w:rFonts w:ascii="Arial" w:hAnsi="Arial" w:cs="Arial"/>
          <w:lang w:val="en-US"/>
        </w:rPr>
        <w:t>: We have asked a number of specific questions. If you have any related issues which we have not specifically addressed, please use this space to report them:</w:t>
      </w:r>
    </w:p>
    <w:p w14:paraId="6AB5DE97" w14:textId="77777777" w:rsidR="00717408" w:rsidRPr="0088129C" w:rsidRDefault="00717408" w:rsidP="00717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14:paraId="5E2949C1" w14:textId="77777777" w:rsidR="00717408" w:rsidRPr="0088129C" w:rsidRDefault="00717408" w:rsidP="0071740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88129C">
        <w:rPr>
          <w:rFonts w:ascii="Arial" w:hAnsi="Arial" w:cs="Arial"/>
          <w:lang w:val="en-US"/>
        </w:rPr>
        <w:t>Please enter here:</w:t>
      </w:r>
    </w:p>
    <w:p w14:paraId="70FF5776" w14:textId="77777777" w:rsidR="00717408" w:rsidRPr="001D3211" w:rsidRDefault="00717408" w:rsidP="00717408">
      <w:pPr>
        <w:jc w:val="both"/>
        <w:rPr>
          <w:rFonts w:ascii="Arial" w:hAnsi="Arial" w:cs="Arial"/>
        </w:rPr>
      </w:pPr>
    </w:p>
    <w:p w14:paraId="0ECB4EB8" w14:textId="77777777" w:rsidR="00717408" w:rsidRPr="001D3211" w:rsidRDefault="00717408" w:rsidP="00717408">
      <w:pPr>
        <w:jc w:val="both"/>
        <w:rPr>
          <w:rFonts w:ascii="Arial" w:hAnsi="Arial" w:cs="Arial"/>
        </w:rPr>
      </w:pPr>
    </w:p>
    <w:p w14:paraId="28979E45" w14:textId="77777777" w:rsidR="00717408" w:rsidRPr="001D3211" w:rsidRDefault="00717408" w:rsidP="00717408">
      <w:pPr>
        <w:jc w:val="both"/>
        <w:rPr>
          <w:rFonts w:ascii="Arial" w:hAnsi="Arial" w:cs="Arial"/>
        </w:rPr>
      </w:pPr>
      <w:r w:rsidRPr="0088129C">
        <w:rPr>
          <w:rFonts w:ascii="Arial" w:hAnsi="Arial" w:cs="Arial"/>
          <w:lang w:val="en-US"/>
        </w:rPr>
        <w:t>Responses to consultations are likely to be made public, o</w:t>
      </w:r>
      <w:r>
        <w:rPr>
          <w:rFonts w:ascii="Arial" w:hAnsi="Arial" w:cs="Arial"/>
          <w:lang w:val="en-US"/>
        </w:rPr>
        <w:t>n the internet or in a report. </w:t>
      </w:r>
      <w:r w:rsidRPr="0088129C">
        <w:rPr>
          <w:rFonts w:ascii="Arial" w:hAnsi="Arial" w:cs="Arial"/>
          <w:lang w:val="en-US"/>
        </w:rPr>
        <w:t>If you would prefer your response to remain anonymous, please tick here:</w:t>
      </w:r>
      <w:r>
        <w:rPr>
          <w:rFonts w:ascii="Arial" w:hAnsi="Arial" w:cs="Arial"/>
          <w:lang w:val="en-US"/>
        </w:rPr>
        <w:t xml:space="preserve"> </w:t>
      </w:r>
    </w:p>
    <w:p w14:paraId="5B9F8419" w14:textId="77777777" w:rsidR="00AB10B4" w:rsidRPr="00404DAC" w:rsidRDefault="00717408">
      <w:pPr>
        <w:rPr>
          <w:rFonts w:ascii="Arial" w:hAnsi="Arial" w:cs="Arial"/>
        </w:rPr>
      </w:pPr>
    </w:p>
    <w:sectPr w:rsidR="00AB10B4" w:rsidRPr="00404DAC" w:rsidSect="00F53051">
      <w:pgSz w:w="11900" w:h="16840"/>
      <w:pgMar w:top="1418" w:right="1127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??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08"/>
    <w:rsid w:val="00404DAC"/>
    <w:rsid w:val="00717408"/>
    <w:rsid w:val="009C56C7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A428B"/>
  <w15:chartTrackingRefBased/>
  <w15:docId w15:val="{BB4AA8A7-3982-4194-8E25-6E409ED9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08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4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hyperlink" Target="mailto:LGPartnerships@gov.wales" TargetMode="Externa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theme" Target="theme/theme1.xml" Id="rId9" /><Relationship Type="http://schemas.openxmlformats.org/officeDocument/2006/relationships/customXml" Target="/customXML/item4.xml" Id="R4274094519b0445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&#65279;<?xml version="1.0" encoding="utf-8"?><Relationships xmlns="http://schemas.openxmlformats.org/package/2006/relationships"><Relationship Type="http://schemas.openxmlformats.org/officeDocument/2006/relationships/customXmlProps" Target="/customXML/itemProps4.xml" Id="Rd3c4172d526e4b2384ade4b889302c76" /></Relationships>
</file>

<file path=customXML/item4.xml><?xml version="1.0" encoding="utf-8"?>
<metadata xmlns="http://www.objective.com/ecm/document/metadata/FF3C5B18883D4E21973B57C2EEED7FD1" version="1.0.0">
  <systemFields>
    <field name="Objective-Id">
      <value order="0">A35132090</value>
    </field>
    <field name="Objective-Title">
      <value order="0">Consultation Response Form - English</value>
    </field>
    <field name="Objective-Description">
      <value order="0"/>
    </field>
    <field name="Objective-CreationStamp">
      <value order="0">2021-06-16T13:42:07Z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2021-06-21T09:13:46Z</value>
    </field>
    <field name="Objective-Owner">
      <value order="0">Owen, William (EPS - LG:T&amp;P)</value>
    </field>
    <field name="Objective-Path">
      <value order="0">Objective Global Folder:Business File Plan:Education &amp; Public Services (EPS):Education &amp; Public Services (EPS) - Local Government - Partnerships &amp; Transformation:1 - Save:Community Councils:Community and Town Councils - Policy Development:Community and Town Councils - Policy  Development  -  2021-2025:CTC Policy  Plans 2021-22 - Consultation -  Clerk  Qualifications - FINAL DOCUMENTS</value>
    </field>
    <field name="Objective-Parent">
      <value order="0">CTC Policy  Plans 2021-22 - Consultation -  Clerk  Qualifications - FINAL DOCUMENTS</value>
    </field>
    <field name="Objective-State">
      <value order="0">Being Drafted</value>
    </field>
    <field name="Objective-VersionId">
      <value order="0">vA69176364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qA1480233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2021-06-15T23:00:00Z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356449F9DA6439AE4C9102FA85B90" ma:contentTypeVersion="9" ma:contentTypeDescription="Create a new document." ma:contentTypeScope="" ma:versionID="b94a1db3487a158c129b8d082b6c6184">
  <xsd:schema xmlns:xsd="http://www.w3.org/2001/XMLSchema" xmlns:xs="http://www.w3.org/2001/XMLSchema" xmlns:p="http://schemas.microsoft.com/office/2006/metadata/properties" xmlns:ns3="6780c8ea-ba52-433f-971e-5cf49135b1d1" targetNamespace="http://schemas.microsoft.com/office/2006/metadata/properties" ma:root="true" ma:fieldsID="2f6ea6b55710f465966e14c5a4329c61" ns3:_="">
    <xsd:import namespace="6780c8ea-ba52-433f-971e-5cf49135b1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0c8ea-ba52-433f-971e-5cf49135b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B6C87F-48E3-43ED-88B2-C4D95616A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80c8ea-ba52-433f-971e-5cf49135b1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24CD12-4AC8-43C7-A1A8-6E3BF36FDE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E1E9C1-7414-4650-9392-6ED0C9295D6B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780c8ea-ba52-433f-971e-5cf49135b1d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293</Words>
  <Characters>1675</Characters>
  <Application>Microsoft Office Word</Application>
  <DocSecurity>0</DocSecurity>
  <Lines>13</Lines>
  <Paragraphs>3</Paragraphs>
  <ScaleCrop>false</ScaleCrop>
  <Company>Welsh Government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William (EPS - LG:T&amp;P)</dc:creator>
  <cp:keywords/>
  <dc:description/>
  <cp:lastModifiedBy>Owen, William (EPS - LG:T&amp;P)</cp:lastModifiedBy>
  <cp:revision>1</cp:revision>
  <dcterms:created xsi:type="dcterms:W3CDTF">2021-06-16T13:35:00Z</dcterms:created>
  <dcterms:modified xsi:type="dcterms:W3CDTF">2021-06-16T13:42:00Z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0x010100602356449F9DA6439AE4C9102FA85B90</vt:lpwstr>
  </property>
  <property fmtid="{D5CDD505-2E9C-101B-9397-08002B2CF9AE}" pid="3" name="Objective-Id">
    <vt:lpwstr>A35132090</vt:lpwstr>
  </property>
  <property fmtid="{D5CDD505-2E9C-101B-9397-08002B2CF9AE}" pid="4" name="Objective-Title">
    <vt:lpwstr>Consultation Response Form - English</vt:lpwstr>
  </property>
  <property fmtid="{D5CDD505-2E9C-101B-9397-08002B2CF9AE}" pid="5" name="Objective-Description">
    <vt:lpwstr/>
  </property>
  <property fmtid="{D5CDD505-2E9C-101B-9397-08002B2CF9AE}" pid="6" name="Objective-CreationStamp">
    <vt:filetime>2021-06-16T13:42:07Z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2021-06-21T09:13:46Z</vt:filetime>
  </property>
  <property fmtid="{D5CDD505-2E9C-101B-9397-08002B2CF9AE}" pid="11" name="Objective-Owner">
    <vt:lpwstr>Owen, William (EPS - LG:T&amp;P)</vt:lpwstr>
  </property>
  <property fmtid="{D5CDD505-2E9C-101B-9397-08002B2CF9AE}" pid="12" name="Objective-Path">
    <vt:lpwstr>Objective Global Folder:Business File Plan:Education &amp; Public Services (EPS):Education &amp; Public Services (EPS) - Local Government - Partnerships &amp; Transformation:1 - Save:Community Councils:Community and Town Councils - Policy Development:Community and Town Councils - Policy  Development  -  2021-2025:CTC Policy  Plans 2021-22 - Consultation -  Clerk  Qualifications - FINAL DOCUMENTS</vt:lpwstr>
  </property>
  <property fmtid="{D5CDD505-2E9C-101B-9397-08002B2CF9AE}" pid="13" name="Objective-Parent">
    <vt:lpwstr>CTC Policy  Plans 2021-22 - Consultation -  Clerk  Qualifications - FINAL DOCUMENTS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vA69176364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qA1480233</vt:lpwstr>
  </property>
  <property fmtid="{D5CDD505-2E9C-101B-9397-08002B2CF9AE}" pid="20" name="Objective-Classification">
    <vt:lpwstr>Official - Sensitive</vt:lpwstr>
  </property>
  <property fmtid="{D5CDD505-2E9C-101B-9397-08002B2CF9AE}" pid="21" name="Objective-Caveats">
    <vt:lpwstr/>
  </property>
  <property fmtid="{D5CDD505-2E9C-101B-9397-08002B2CF9AE}" pid="22" name="Objective-Date Acquired">
    <vt:filetime>2021-06-15T23:00:00Z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</Properties>
</file>