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7C88" w14:textId="77777777" w:rsidR="003755F7" w:rsidRPr="0046616D" w:rsidRDefault="003755F7" w:rsidP="003755F7">
      <w:pPr>
        <w:tabs>
          <w:tab w:val="left" w:pos="4253"/>
        </w:tabs>
        <w:spacing w:after="120"/>
        <w:rPr>
          <w:rFonts w:ascii="Arial Bold" w:hAnsi="Arial Bold" w:cs="Arial Bold"/>
          <w:color w:val="000000"/>
          <w:sz w:val="28"/>
          <w:szCs w:val="28"/>
        </w:rPr>
      </w:pPr>
      <w:bookmarkStart w:id="0" w:name="_GoBack"/>
      <w:bookmarkEnd w:id="0"/>
      <w:r w:rsidRPr="0046616D">
        <w:rPr>
          <w:rFonts w:ascii="Arial Bold" w:hAnsi="Arial Bold" w:cs="Arial Bold"/>
          <w:color w:val="000000"/>
          <w:sz w:val="28"/>
          <w:szCs w:val="28"/>
        </w:rPr>
        <w:t>General Data Protection Regulation</w:t>
      </w:r>
      <w:r>
        <w:rPr>
          <w:rFonts w:ascii="Arial Bold" w:hAnsi="Arial Bold" w:cs="Arial Bold"/>
          <w:color w:val="000000"/>
          <w:sz w:val="28"/>
          <w:szCs w:val="28"/>
        </w:rPr>
        <w:t xml:space="preserve"> (GDPR)</w:t>
      </w:r>
    </w:p>
    <w:p w14:paraId="194E30D8" w14:textId="77777777" w:rsidR="003755F7" w:rsidRPr="00182241" w:rsidRDefault="003755F7" w:rsidP="003755F7">
      <w:pPr>
        <w:spacing w:before="120" w:after="120"/>
        <w:outlineLvl w:val="2"/>
        <w:rPr>
          <w:rFonts w:ascii="Arial" w:eastAsia="Times New Roman" w:hAnsi="Arial" w:cs="Arial"/>
          <w:color w:val="000000"/>
          <w:lang w:val="en" w:eastAsia="en-GB"/>
        </w:rPr>
      </w:pPr>
      <w:r w:rsidRPr="00182241">
        <w:rPr>
          <w:rFonts w:ascii="Arial" w:hAnsi="Arial" w:cs="Arial"/>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182241">
        <w:rPr>
          <w:rFonts w:ascii="Arial" w:eastAsia="Times New Roman" w:hAnsi="Arial" w:cs="Arial"/>
          <w:color w:val="000000"/>
          <w:lang w:val="en" w:eastAsia="en-GB"/>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67B4943A" w14:textId="77777777" w:rsidR="003755F7" w:rsidRPr="00182241" w:rsidRDefault="003755F7" w:rsidP="003755F7">
      <w:pPr>
        <w:tabs>
          <w:tab w:val="left" w:pos="4253"/>
        </w:tabs>
        <w:spacing w:before="120" w:after="120"/>
        <w:rPr>
          <w:rFonts w:ascii="Arial" w:hAnsi="Arial" w:cs="Arial"/>
        </w:rPr>
      </w:pPr>
      <w:r w:rsidRPr="00182241">
        <w:rPr>
          <w:rFonts w:ascii="Arial" w:hAnsi="Arial" w:cs="Arial"/>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15A75309" w14:textId="77777777" w:rsidR="003755F7" w:rsidRPr="00182241" w:rsidRDefault="003755F7" w:rsidP="003755F7">
      <w:pPr>
        <w:tabs>
          <w:tab w:val="left" w:pos="4253"/>
        </w:tabs>
        <w:spacing w:before="120" w:after="120"/>
        <w:rPr>
          <w:rFonts w:ascii="Arial" w:hAnsi="Arial" w:cs="Arial"/>
        </w:rPr>
      </w:pPr>
      <w:r w:rsidRPr="00182241">
        <w:rPr>
          <w:rFonts w:ascii="Arial" w:hAnsi="Arial" w:cs="Arial"/>
        </w:rPr>
        <w:t>You should also be aware of our responsibilities under Freedom of Information legislation</w:t>
      </w:r>
    </w:p>
    <w:p w14:paraId="4F292B34" w14:textId="77777777" w:rsidR="003755F7" w:rsidRPr="00182241" w:rsidRDefault="003755F7" w:rsidP="003755F7">
      <w:pPr>
        <w:spacing w:before="120" w:after="120"/>
        <w:outlineLvl w:val="2"/>
        <w:rPr>
          <w:rFonts w:ascii="Arial" w:eastAsia="Times New Roman" w:hAnsi="Arial" w:cs="Arial"/>
          <w:color w:val="000000"/>
          <w:lang w:val="en" w:eastAsia="en-GB"/>
        </w:rPr>
      </w:pPr>
      <w:r w:rsidRPr="00182241">
        <w:rPr>
          <w:rFonts w:ascii="Arial" w:eastAsia="Times New Roman" w:hAnsi="Arial" w:cs="Arial"/>
          <w:color w:val="000000"/>
          <w:lang w:val="en" w:eastAsia="en-GB"/>
        </w:rPr>
        <w:t>If your details are published as part of the consultation response then these published reports will be retained indefinitely. Any of your data held otherwise by Welsh Government will be kept for no more than three years.</w:t>
      </w:r>
    </w:p>
    <w:p w14:paraId="796B46CC" w14:textId="77777777" w:rsidR="003755F7" w:rsidRDefault="003755F7" w:rsidP="003755F7">
      <w:pPr>
        <w:tabs>
          <w:tab w:val="left" w:pos="4253"/>
        </w:tabs>
        <w:spacing w:before="120" w:after="120"/>
        <w:rPr>
          <w:rFonts w:ascii="Arial Bold" w:hAnsi="Arial Bold" w:cs="Arial Bold"/>
          <w:sz w:val="28"/>
          <w:szCs w:val="28"/>
        </w:rPr>
      </w:pPr>
    </w:p>
    <w:p w14:paraId="2388094E" w14:textId="77777777" w:rsidR="003755F7" w:rsidRPr="0046616D" w:rsidRDefault="003755F7" w:rsidP="003755F7">
      <w:pPr>
        <w:tabs>
          <w:tab w:val="left" w:pos="4253"/>
        </w:tabs>
        <w:spacing w:before="120" w:after="120"/>
        <w:rPr>
          <w:rFonts w:ascii="Arial Bold" w:hAnsi="Arial Bold" w:cs="Arial Bold"/>
          <w:sz w:val="28"/>
          <w:szCs w:val="28"/>
        </w:rPr>
      </w:pPr>
      <w:r w:rsidRPr="0046616D">
        <w:rPr>
          <w:rFonts w:ascii="Arial Bold" w:hAnsi="Arial Bold" w:cs="Arial Bold"/>
          <w:sz w:val="28"/>
          <w:szCs w:val="28"/>
        </w:rPr>
        <w:t>Your rights</w:t>
      </w:r>
    </w:p>
    <w:p w14:paraId="34D9BF4B" w14:textId="77777777" w:rsidR="003755F7" w:rsidRPr="00182241" w:rsidRDefault="003755F7" w:rsidP="003755F7">
      <w:pPr>
        <w:rPr>
          <w:rFonts w:ascii="Arial" w:hAnsi="Arial" w:cs="Arial"/>
        </w:rPr>
      </w:pPr>
      <w:r w:rsidRPr="00182241">
        <w:rPr>
          <w:rFonts w:ascii="Arial" w:hAnsi="Arial" w:cs="Arial"/>
        </w:rPr>
        <w:t>Under the data protection legislation, you have the right:</w:t>
      </w:r>
    </w:p>
    <w:p w14:paraId="208C5E70" w14:textId="77777777" w:rsidR="003755F7" w:rsidRPr="00182241" w:rsidRDefault="003755F7" w:rsidP="003755F7">
      <w:pPr>
        <w:pStyle w:val="ListParagraph"/>
        <w:numPr>
          <w:ilvl w:val="0"/>
          <w:numId w:val="8"/>
        </w:numPr>
        <w:jc w:val="both"/>
        <w:rPr>
          <w:rFonts w:ascii="Arial" w:hAnsi="Arial" w:cs="Arial"/>
          <w:lang w:val="en" w:eastAsia="en-GB"/>
        </w:rPr>
      </w:pPr>
      <w:r w:rsidRPr="00182241">
        <w:rPr>
          <w:rFonts w:ascii="Arial" w:eastAsia="Times New Roman" w:hAnsi="Arial" w:cs="Arial"/>
          <w:color w:val="000000"/>
          <w:lang w:val="en" w:eastAsia="en-GB"/>
        </w:rPr>
        <w:t xml:space="preserve">to be informed of the personal data </w:t>
      </w:r>
      <w:r>
        <w:rPr>
          <w:rFonts w:ascii="Arial" w:eastAsia="Times New Roman" w:hAnsi="Arial" w:cs="Arial"/>
          <w:color w:val="000000"/>
          <w:lang w:val="en" w:eastAsia="en-GB"/>
        </w:rPr>
        <w:t>held</w:t>
      </w:r>
      <w:r w:rsidRPr="00182241">
        <w:rPr>
          <w:rFonts w:ascii="Arial" w:eastAsia="Times New Roman" w:hAnsi="Arial" w:cs="Arial"/>
          <w:color w:val="000000"/>
          <w:lang w:val="en" w:eastAsia="en-GB"/>
        </w:rPr>
        <w:t xml:space="preserve"> about you and to access it</w:t>
      </w:r>
    </w:p>
    <w:p w14:paraId="440FBF63" w14:textId="77777777" w:rsidR="003755F7" w:rsidRPr="00182241" w:rsidRDefault="003755F7" w:rsidP="003755F7">
      <w:pPr>
        <w:pStyle w:val="ListParagraph"/>
        <w:numPr>
          <w:ilvl w:val="0"/>
          <w:numId w:val="8"/>
        </w:numPr>
        <w:contextualSpacing w:val="0"/>
        <w:jc w:val="both"/>
        <w:outlineLvl w:val="2"/>
        <w:rPr>
          <w:rFonts w:ascii="Arial" w:hAnsi="Arial" w:cs="Arial"/>
        </w:rPr>
      </w:pPr>
      <w:r w:rsidRPr="00182241">
        <w:rPr>
          <w:rFonts w:ascii="Arial" w:hAnsi="Arial" w:cs="Arial"/>
        </w:rPr>
        <w:t>to require us to rectify inaccuracies in that data</w:t>
      </w:r>
    </w:p>
    <w:p w14:paraId="2B2E047F" w14:textId="77777777" w:rsidR="003755F7" w:rsidRPr="00182241" w:rsidRDefault="003755F7" w:rsidP="003755F7">
      <w:pPr>
        <w:pStyle w:val="ListParagraph"/>
        <w:numPr>
          <w:ilvl w:val="0"/>
          <w:numId w:val="8"/>
        </w:numPr>
        <w:tabs>
          <w:tab w:val="left" w:pos="4253"/>
        </w:tabs>
        <w:contextualSpacing w:val="0"/>
        <w:jc w:val="both"/>
        <w:rPr>
          <w:rFonts w:ascii="Arial" w:hAnsi="Arial" w:cs="Arial"/>
        </w:rPr>
      </w:pPr>
      <w:r w:rsidRPr="00182241">
        <w:rPr>
          <w:rFonts w:ascii="Arial" w:hAnsi="Arial" w:cs="Arial"/>
        </w:rPr>
        <w:t>to (in certain circumstances) object to or restrict processing</w:t>
      </w:r>
    </w:p>
    <w:p w14:paraId="1F6F3336" w14:textId="77777777" w:rsidR="003755F7" w:rsidRPr="00182241" w:rsidRDefault="003755F7" w:rsidP="003755F7">
      <w:pPr>
        <w:pStyle w:val="ListParagraph"/>
        <w:numPr>
          <w:ilvl w:val="0"/>
          <w:numId w:val="8"/>
        </w:numPr>
        <w:tabs>
          <w:tab w:val="left" w:pos="4253"/>
        </w:tabs>
        <w:contextualSpacing w:val="0"/>
        <w:jc w:val="both"/>
        <w:rPr>
          <w:rFonts w:ascii="Arial" w:hAnsi="Arial" w:cs="Arial"/>
        </w:rPr>
      </w:pPr>
      <w:r w:rsidRPr="00182241">
        <w:rPr>
          <w:rFonts w:ascii="Arial" w:hAnsi="Arial" w:cs="Arial"/>
        </w:rPr>
        <w:t>for (in certain circumstances) your data to be ‘erased’</w:t>
      </w:r>
    </w:p>
    <w:p w14:paraId="080C6581" w14:textId="77777777" w:rsidR="003755F7" w:rsidRPr="00182241" w:rsidRDefault="003755F7" w:rsidP="003755F7">
      <w:pPr>
        <w:pStyle w:val="ListParagraph"/>
        <w:numPr>
          <w:ilvl w:val="0"/>
          <w:numId w:val="8"/>
        </w:numPr>
        <w:tabs>
          <w:tab w:val="left" w:pos="4253"/>
        </w:tabs>
        <w:jc w:val="both"/>
        <w:rPr>
          <w:rFonts w:ascii="Arial" w:eastAsia="Times New Roman" w:hAnsi="Arial" w:cs="Arial"/>
          <w:color w:val="000000"/>
          <w:lang w:val="en" w:eastAsia="en-GB"/>
        </w:rPr>
      </w:pPr>
      <w:r w:rsidRPr="00182241">
        <w:rPr>
          <w:rFonts w:ascii="Arial" w:eastAsia="Times New Roman" w:hAnsi="Arial" w:cs="Arial"/>
          <w:color w:val="000000"/>
          <w:lang w:val="en" w:eastAsia="en-GB"/>
        </w:rPr>
        <w:t>to (in certain circumstances) data portability</w:t>
      </w:r>
    </w:p>
    <w:p w14:paraId="5E9EB2E5" w14:textId="77777777" w:rsidR="003755F7" w:rsidRPr="00182241" w:rsidRDefault="003755F7" w:rsidP="003755F7">
      <w:pPr>
        <w:pStyle w:val="ListParagraph"/>
        <w:numPr>
          <w:ilvl w:val="0"/>
          <w:numId w:val="8"/>
        </w:numPr>
        <w:tabs>
          <w:tab w:val="left" w:pos="4253"/>
        </w:tabs>
        <w:rPr>
          <w:rFonts w:ascii="Arial" w:eastAsia="Times New Roman" w:hAnsi="Arial" w:cs="Arial"/>
          <w:color w:val="000000"/>
          <w:lang w:val="en" w:eastAsia="en-GB"/>
        </w:rPr>
      </w:pPr>
      <w:r w:rsidRPr="00182241">
        <w:rPr>
          <w:rFonts w:ascii="Arial" w:hAnsi="Arial" w:cs="Arial"/>
        </w:rPr>
        <w:t>to lodge a complaint with the Information Commissioner’s Office (ICO) who is our independent regulator for data protection.</w:t>
      </w:r>
    </w:p>
    <w:p w14:paraId="0941DB67" w14:textId="4125798B" w:rsidR="003755F7" w:rsidRDefault="003755F7" w:rsidP="003755F7">
      <w:pPr>
        <w:tabs>
          <w:tab w:val="left" w:pos="4253"/>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755F7" w14:paraId="1C8DA247" w14:textId="77777777" w:rsidTr="003755F7">
        <w:tc>
          <w:tcPr>
            <w:tcW w:w="4508" w:type="dxa"/>
          </w:tcPr>
          <w:p w14:paraId="441C4A04" w14:textId="77777777" w:rsidR="003755F7" w:rsidRPr="003755F7" w:rsidRDefault="003755F7" w:rsidP="003755F7">
            <w:pPr>
              <w:rPr>
                <w:rFonts w:ascii="Arial" w:hAnsi="Arial" w:cs="Arial"/>
                <w:sz w:val="22"/>
              </w:rPr>
            </w:pPr>
            <w:r w:rsidRPr="003755F7">
              <w:rPr>
                <w:rFonts w:ascii="Arial" w:hAnsi="Arial" w:cs="Arial"/>
                <w:sz w:val="22"/>
              </w:rPr>
              <w:t>For further details about the information the Welsh Government holds and its use, or if you want to exercise your rights under the GDPR, please see contact details below:</w:t>
            </w:r>
          </w:p>
          <w:p w14:paraId="0C505DB0" w14:textId="77777777" w:rsidR="003755F7" w:rsidRPr="003755F7" w:rsidRDefault="003755F7" w:rsidP="003755F7">
            <w:pPr>
              <w:rPr>
                <w:rFonts w:ascii="Arial" w:hAnsi="Arial" w:cs="Arial"/>
                <w:sz w:val="22"/>
              </w:rPr>
            </w:pPr>
            <w:r w:rsidRPr="003755F7">
              <w:rPr>
                <w:rFonts w:ascii="Arial" w:hAnsi="Arial" w:cs="Arial"/>
                <w:sz w:val="22"/>
              </w:rPr>
              <w:t>Data Protection Officer:</w:t>
            </w:r>
          </w:p>
          <w:p w14:paraId="0226E170" w14:textId="77777777" w:rsidR="003755F7" w:rsidRPr="003755F7" w:rsidRDefault="003755F7" w:rsidP="003755F7">
            <w:pPr>
              <w:rPr>
                <w:rFonts w:ascii="Arial" w:hAnsi="Arial" w:cs="Arial"/>
                <w:sz w:val="22"/>
              </w:rPr>
            </w:pPr>
            <w:r w:rsidRPr="003755F7">
              <w:rPr>
                <w:rFonts w:ascii="Arial" w:hAnsi="Arial" w:cs="Arial"/>
                <w:sz w:val="22"/>
              </w:rPr>
              <w:t>Welsh Government</w:t>
            </w:r>
          </w:p>
          <w:p w14:paraId="28A33784" w14:textId="77777777" w:rsidR="003755F7" w:rsidRPr="003755F7" w:rsidRDefault="003755F7" w:rsidP="003755F7">
            <w:pPr>
              <w:rPr>
                <w:rFonts w:ascii="Arial" w:hAnsi="Arial" w:cs="Arial"/>
                <w:sz w:val="22"/>
              </w:rPr>
            </w:pPr>
            <w:r w:rsidRPr="003755F7">
              <w:rPr>
                <w:rFonts w:ascii="Arial" w:hAnsi="Arial" w:cs="Arial"/>
                <w:sz w:val="22"/>
              </w:rPr>
              <w:t>Cathays Park</w:t>
            </w:r>
          </w:p>
          <w:p w14:paraId="189594C8" w14:textId="77777777" w:rsidR="003755F7" w:rsidRPr="003755F7" w:rsidRDefault="003755F7" w:rsidP="003755F7">
            <w:pPr>
              <w:rPr>
                <w:rFonts w:ascii="Arial" w:hAnsi="Arial" w:cs="Arial"/>
                <w:sz w:val="22"/>
              </w:rPr>
            </w:pPr>
            <w:r w:rsidRPr="003755F7">
              <w:rPr>
                <w:rFonts w:ascii="Arial" w:hAnsi="Arial" w:cs="Arial"/>
                <w:sz w:val="22"/>
              </w:rPr>
              <w:t>CARDIFF</w:t>
            </w:r>
          </w:p>
          <w:p w14:paraId="3D796E42" w14:textId="77777777" w:rsidR="003755F7" w:rsidRPr="003755F7" w:rsidRDefault="003755F7" w:rsidP="003755F7">
            <w:pPr>
              <w:rPr>
                <w:rFonts w:ascii="Arial" w:hAnsi="Arial" w:cs="Arial"/>
                <w:sz w:val="22"/>
              </w:rPr>
            </w:pPr>
            <w:r w:rsidRPr="003755F7">
              <w:rPr>
                <w:rFonts w:ascii="Arial" w:hAnsi="Arial" w:cs="Arial"/>
                <w:sz w:val="22"/>
              </w:rPr>
              <w:t>CF10 3NQ</w:t>
            </w:r>
          </w:p>
          <w:p w14:paraId="7687BD41" w14:textId="77777777" w:rsidR="003755F7" w:rsidRPr="003755F7" w:rsidRDefault="003755F7" w:rsidP="003755F7">
            <w:pPr>
              <w:rPr>
                <w:rFonts w:ascii="Arial" w:hAnsi="Arial" w:cs="Arial"/>
                <w:sz w:val="22"/>
              </w:rPr>
            </w:pPr>
          </w:p>
          <w:p w14:paraId="50745A4D" w14:textId="77777777" w:rsidR="003755F7" w:rsidRPr="003755F7" w:rsidRDefault="003755F7" w:rsidP="003755F7">
            <w:pPr>
              <w:pStyle w:val="Hyperlinktextstyle"/>
              <w:rPr>
                <w:sz w:val="22"/>
              </w:rPr>
            </w:pPr>
            <w:r w:rsidRPr="003755F7">
              <w:rPr>
                <w:color w:val="auto"/>
                <w:sz w:val="22"/>
              </w:rPr>
              <w:t>e-mail:</w:t>
            </w:r>
            <w:r w:rsidRPr="003755F7">
              <w:rPr>
                <w:sz w:val="22"/>
              </w:rPr>
              <w:t xml:space="preserve"> </w:t>
            </w:r>
            <w:hyperlink r:id="rId11" w:history="1">
              <w:r w:rsidRPr="003755F7">
                <w:rPr>
                  <w:sz w:val="22"/>
                </w:rPr>
                <w:t>Data.ProtectionOfficer@gov.wales</w:t>
              </w:r>
            </w:hyperlink>
          </w:p>
          <w:p w14:paraId="0001F902" w14:textId="77777777" w:rsidR="003755F7" w:rsidRPr="003755F7" w:rsidRDefault="003755F7" w:rsidP="003755F7">
            <w:pPr>
              <w:tabs>
                <w:tab w:val="left" w:pos="4253"/>
              </w:tabs>
              <w:rPr>
                <w:rFonts w:ascii="Arial" w:hAnsi="Arial" w:cs="Arial"/>
                <w:sz w:val="22"/>
              </w:rPr>
            </w:pPr>
          </w:p>
        </w:tc>
        <w:tc>
          <w:tcPr>
            <w:tcW w:w="4508" w:type="dxa"/>
          </w:tcPr>
          <w:p w14:paraId="56295543" w14:textId="77777777" w:rsidR="003755F7" w:rsidRPr="003755F7" w:rsidRDefault="003755F7" w:rsidP="003755F7">
            <w:pPr>
              <w:tabs>
                <w:tab w:val="left" w:pos="4253"/>
              </w:tabs>
              <w:rPr>
                <w:rFonts w:ascii="Arial" w:hAnsi="Arial" w:cs="Arial"/>
                <w:sz w:val="22"/>
              </w:rPr>
            </w:pPr>
            <w:r w:rsidRPr="003755F7">
              <w:rPr>
                <w:rFonts w:ascii="Arial" w:hAnsi="Arial" w:cs="Arial"/>
                <w:sz w:val="22"/>
              </w:rPr>
              <w:t xml:space="preserve">The contact details for the Information Commissioner’s Office are: </w:t>
            </w:r>
          </w:p>
          <w:p w14:paraId="0AB8E028" w14:textId="77777777" w:rsidR="003755F7" w:rsidRPr="003755F7" w:rsidRDefault="003755F7" w:rsidP="003755F7">
            <w:pPr>
              <w:tabs>
                <w:tab w:val="left" w:pos="4253"/>
              </w:tabs>
              <w:rPr>
                <w:rFonts w:ascii="Arial" w:hAnsi="Arial" w:cs="Arial"/>
                <w:sz w:val="22"/>
              </w:rPr>
            </w:pPr>
            <w:r w:rsidRPr="003755F7">
              <w:rPr>
                <w:rFonts w:ascii="Arial" w:hAnsi="Arial" w:cs="Arial"/>
                <w:sz w:val="22"/>
              </w:rPr>
              <w:t>Wycliffe House</w:t>
            </w:r>
          </w:p>
          <w:p w14:paraId="717C18D3" w14:textId="77777777" w:rsidR="003755F7" w:rsidRPr="003755F7" w:rsidRDefault="003755F7" w:rsidP="003755F7">
            <w:pPr>
              <w:tabs>
                <w:tab w:val="left" w:pos="4253"/>
              </w:tabs>
              <w:rPr>
                <w:rFonts w:ascii="Arial" w:hAnsi="Arial" w:cs="Arial"/>
                <w:sz w:val="22"/>
              </w:rPr>
            </w:pPr>
            <w:r w:rsidRPr="003755F7">
              <w:rPr>
                <w:rFonts w:ascii="Arial" w:hAnsi="Arial" w:cs="Arial"/>
                <w:sz w:val="22"/>
              </w:rPr>
              <w:t>Water Lane</w:t>
            </w:r>
          </w:p>
          <w:p w14:paraId="40D13CA1" w14:textId="77777777" w:rsidR="003755F7" w:rsidRPr="003755F7" w:rsidRDefault="003755F7" w:rsidP="003755F7">
            <w:pPr>
              <w:tabs>
                <w:tab w:val="left" w:pos="4253"/>
              </w:tabs>
              <w:rPr>
                <w:rFonts w:ascii="Arial" w:hAnsi="Arial" w:cs="Arial"/>
                <w:sz w:val="22"/>
              </w:rPr>
            </w:pPr>
            <w:r w:rsidRPr="003755F7">
              <w:rPr>
                <w:rFonts w:ascii="Arial" w:hAnsi="Arial" w:cs="Arial"/>
                <w:sz w:val="22"/>
              </w:rPr>
              <w:t>Wilmslow</w:t>
            </w:r>
          </w:p>
          <w:p w14:paraId="360FCE92" w14:textId="77777777" w:rsidR="003755F7" w:rsidRPr="003755F7" w:rsidRDefault="003755F7" w:rsidP="003755F7">
            <w:pPr>
              <w:tabs>
                <w:tab w:val="left" w:pos="4253"/>
              </w:tabs>
              <w:rPr>
                <w:rFonts w:ascii="Arial" w:hAnsi="Arial" w:cs="Arial"/>
                <w:sz w:val="22"/>
              </w:rPr>
            </w:pPr>
            <w:r w:rsidRPr="003755F7">
              <w:rPr>
                <w:rFonts w:ascii="Arial" w:hAnsi="Arial" w:cs="Arial"/>
                <w:sz w:val="22"/>
              </w:rPr>
              <w:t>Cheshire</w:t>
            </w:r>
          </w:p>
          <w:p w14:paraId="177487F7" w14:textId="77777777" w:rsidR="003755F7" w:rsidRPr="003755F7" w:rsidRDefault="003755F7" w:rsidP="003755F7">
            <w:pPr>
              <w:tabs>
                <w:tab w:val="left" w:pos="4253"/>
              </w:tabs>
              <w:rPr>
                <w:rFonts w:ascii="Arial" w:hAnsi="Arial" w:cs="Arial"/>
                <w:sz w:val="22"/>
              </w:rPr>
            </w:pPr>
            <w:r w:rsidRPr="003755F7">
              <w:rPr>
                <w:rFonts w:ascii="Arial" w:hAnsi="Arial" w:cs="Arial"/>
                <w:sz w:val="22"/>
              </w:rPr>
              <w:t>SK9 5AF</w:t>
            </w:r>
          </w:p>
          <w:p w14:paraId="6C90C8CC" w14:textId="77777777" w:rsidR="003755F7" w:rsidRPr="003755F7" w:rsidRDefault="003755F7" w:rsidP="003755F7">
            <w:pPr>
              <w:tabs>
                <w:tab w:val="left" w:pos="4253"/>
              </w:tabs>
              <w:rPr>
                <w:rFonts w:ascii="Arial" w:hAnsi="Arial" w:cs="Arial"/>
                <w:sz w:val="22"/>
              </w:rPr>
            </w:pPr>
          </w:p>
          <w:p w14:paraId="0974318C" w14:textId="77777777" w:rsidR="003755F7" w:rsidRPr="003755F7" w:rsidRDefault="003755F7" w:rsidP="003755F7">
            <w:pPr>
              <w:tabs>
                <w:tab w:val="left" w:pos="4253"/>
              </w:tabs>
              <w:rPr>
                <w:rFonts w:ascii="Arial" w:hAnsi="Arial" w:cs="Arial"/>
                <w:sz w:val="22"/>
              </w:rPr>
            </w:pPr>
            <w:r w:rsidRPr="003755F7">
              <w:rPr>
                <w:rFonts w:ascii="Arial" w:hAnsi="Arial" w:cs="Arial"/>
                <w:sz w:val="22"/>
              </w:rPr>
              <w:t xml:space="preserve">Tel: 01625 545 745 or </w:t>
            </w:r>
            <w:r w:rsidRPr="003755F7">
              <w:rPr>
                <w:rFonts w:ascii="Arial" w:hAnsi="Arial" w:cs="Arial"/>
                <w:sz w:val="22"/>
              </w:rPr>
              <w:br/>
              <w:t>0303 123 1113</w:t>
            </w:r>
          </w:p>
          <w:p w14:paraId="499D9004" w14:textId="77777777" w:rsidR="003755F7" w:rsidRPr="003755F7" w:rsidRDefault="003755F7" w:rsidP="003755F7">
            <w:pPr>
              <w:widowControl w:val="0"/>
              <w:autoSpaceDE w:val="0"/>
              <w:autoSpaceDN w:val="0"/>
              <w:adjustRightInd w:val="0"/>
              <w:rPr>
                <w:rFonts w:ascii="Arial" w:hAnsi="Arial" w:cs="Arial"/>
                <w:b/>
                <w:bCs/>
                <w:sz w:val="22"/>
                <w:szCs w:val="28"/>
                <w:lang w:val="en-US"/>
              </w:rPr>
            </w:pPr>
            <w:r w:rsidRPr="003755F7">
              <w:rPr>
                <w:rFonts w:ascii="Arial" w:hAnsi="Arial" w:cs="Arial"/>
                <w:sz w:val="22"/>
              </w:rPr>
              <w:t xml:space="preserve">Website: </w:t>
            </w:r>
            <w:hyperlink r:id="rId12" w:history="1">
              <w:r w:rsidRPr="003755F7">
                <w:rPr>
                  <w:rStyle w:val="HyperlinktextstyleChar"/>
                  <w:sz w:val="22"/>
                </w:rPr>
                <w:t>https://ico.org.uk/</w:t>
              </w:r>
            </w:hyperlink>
          </w:p>
          <w:p w14:paraId="66BA8503" w14:textId="77777777" w:rsidR="003755F7" w:rsidRPr="003755F7" w:rsidRDefault="003755F7" w:rsidP="003755F7">
            <w:pPr>
              <w:tabs>
                <w:tab w:val="left" w:pos="4253"/>
              </w:tabs>
              <w:rPr>
                <w:rFonts w:ascii="Arial" w:hAnsi="Arial" w:cs="Arial"/>
                <w:sz w:val="22"/>
              </w:rPr>
            </w:pPr>
          </w:p>
        </w:tc>
      </w:tr>
    </w:tbl>
    <w:p w14:paraId="25E62687" w14:textId="2F7B93E6" w:rsidR="00EC4B93"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lastRenderedPageBreak/>
        <w:t xml:space="preserve">Consultation </w:t>
      </w:r>
    </w:p>
    <w:p w14:paraId="0960D1E0" w14:textId="77777777" w:rsidR="00A04E72"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Response Form</w:t>
      </w:r>
    </w:p>
    <w:p w14:paraId="62604721" w14:textId="77777777" w:rsidR="00A04E72" w:rsidRDefault="00A04E72" w:rsidP="00A04E72">
      <w:pPr>
        <w:widowControl w:val="0"/>
        <w:autoSpaceDE w:val="0"/>
        <w:autoSpaceDN w:val="0"/>
        <w:adjustRightInd w:val="0"/>
        <w:rPr>
          <w:rFonts w:ascii="Arial" w:hAnsi="Arial" w:cs="Arial"/>
          <w:b/>
          <w:bCs/>
          <w:lang w:val="en-US"/>
        </w:rPr>
      </w:pPr>
    </w:p>
    <w:p w14:paraId="6BCCD961" w14:textId="77777777" w:rsidR="00D47CF2" w:rsidRDefault="00D47CF2" w:rsidP="00A04E72">
      <w:pPr>
        <w:widowControl w:val="0"/>
        <w:autoSpaceDE w:val="0"/>
        <w:autoSpaceDN w:val="0"/>
        <w:adjustRightInd w:val="0"/>
        <w:rPr>
          <w:rFonts w:ascii="Arial" w:hAnsi="Arial" w:cs="Arial"/>
          <w:bCs/>
          <w:lang w:val="en-US"/>
        </w:rPr>
      </w:pPr>
    </w:p>
    <w:p w14:paraId="61ED1BFC" w14:textId="73B11704"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 xml:space="preserve">Your name: </w:t>
      </w:r>
    </w:p>
    <w:p w14:paraId="60577E71" w14:textId="77777777" w:rsidR="00A04E72" w:rsidRPr="006D2B23" w:rsidRDefault="00A04E72" w:rsidP="00A04E72">
      <w:pPr>
        <w:widowControl w:val="0"/>
        <w:autoSpaceDE w:val="0"/>
        <w:autoSpaceDN w:val="0"/>
        <w:adjustRightInd w:val="0"/>
        <w:rPr>
          <w:rFonts w:ascii="Arial" w:hAnsi="Arial" w:cs="Arial"/>
          <w:bCs/>
          <w:lang w:val="en-US"/>
        </w:rPr>
      </w:pPr>
    </w:p>
    <w:p w14:paraId="179AA479" w14:textId="77777777" w:rsidR="00A04E72" w:rsidRPr="006D2B23"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Organisation (if applicable):</w:t>
      </w:r>
      <w:r w:rsidR="00EC4B93" w:rsidRPr="006D2B23">
        <w:rPr>
          <w:rFonts w:ascii="Arial" w:hAnsi="Arial" w:cs="Arial"/>
          <w:bCs/>
          <w:lang w:val="en-US"/>
        </w:rPr>
        <w:t xml:space="preserve"> </w:t>
      </w:r>
    </w:p>
    <w:p w14:paraId="22A46D42" w14:textId="77777777" w:rsidR="00A04E72" w:rsidRPr="006D2B23" w:rsidRDefault="00A04E72" w:rsidP="00A04E72">
      <w:pPr>
        <w:widowControl w:val="0"/>
        <w:autoSpaceDE w:val="0"/>
        <w:autoSpaceDN w:val="0"/>
        <w:adjustRightInd w:val="0"/>
        <w:rPr>
          <w:rFonts w:ascii="Arial" w:hAnsi="Arial" w:cs="Arial"/>
          <w:bCs/>
          <w:lang w:val="en-US"/>
        </w:rPr>
      </w:pPr>
    </w:p>
    <w:p w14:paraId="19003267" w14:textId="77777777"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E-</w:t>
      </w:r>
      <w:r w:rsidR="00A04E72" w:rsidRPr="006D2B23">
        <w:rPr>
          <w:rFonts w:ascii="Arial" w:hAnsi="Arial" w:cs="Arial"/>
          <w:bCs/>
          <w:lang w:val="en-US"/>
        </w:rPr>
        <w:t>mail / telephone number:</w:t>
      </w:r>
      <w:r w:rsidRPr="006D2B23">
        <w:rPr>
          <w:rFonts w:ascii="Arial" w:hAnsi="Arial" w:cs="Arial"/>
          <w:bCs/>
          <w:lang w:val="en-US"/>
        </w:rPr>
        <w:t xml:space="preserve"> </w:t>
      </w:r>
    </w:p>
    <w:p w14:paraId="379A6073" w14:textId="77777777" w:rsidR="00A04E72" w:rsidRPr="006D2B23" w:rsidRDefault="00A04E72" w:rsidP="00A04E72">
      <w:pPr>
        <w:widowControl w:val="0"/>
        <w:autoSpaceDE w:val="0"/>
        <w:autoSpaceDN w:val="0"/>
        <w:adjustRightInd w:val="0"/>
        <w:rPr>
          <w:rFonts w:ascii="Arial" w:hAnsi="Arial" w:cs="Arial"/>
          <w:bCs/>
          <w:lang w:val="en-US"/>
        </w:rPr>
      </w:pPr>
    </w:p>
    <w:p w14:paraId="3872FD1C" w14:textId="7620F98F" w:rsidR="00A04E72"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Your address:</w:t>
      </w:r>
      <w:r w:rsidR="00EC4B93" w:rsidRPr="006D2B23">
        <w:rPr>
          <w:rFonts w:ascii="Arial" w:hAnsi="Arial" w:cs="Arial"/>
          <w:bCs/>
          <w:lang w:val="en-US"/>
        </w:rPr>
        <w:t xml:space="preserve"> </w:t>
      </w:r>
    </w:p>
    <w:p w14:paraId="6A12E001" w14:textId="792A25AA" w:rsidR="00B77424" w:rsidRDefault="00B77424" w:rsidP="00A04E72">
      <w:pPr>
        <w:widowControl w:val="0"/>
        <w:autoSpaceDE w:val="0"/>
        <w:autoSpaceDN w:val="0"/>
        <w:adjustRightInd w:val="0"/>
        <w:rPr>
          <w:rFonts w:ascii="Arial" w:hAnsi="Arial" w:cs="Arial"/>
          <w:bCs/>
          <w:lang w:val="en-US"/>
        </w:rPr>
      </w:pPr>
    </w:p>
    <w:p w14:paraId="50543147" w14:textId="77777777" w:rsidR="00FF4522" w:rsidRDefault="00FF4522" w:rsidP="00FF4522">
      <w:pPr>
        <w:pStyle w:val="Header"/>
        <w:spacing w:before="0" w:after="0"/>
        <w:rPr>
          <w:rFonts w:ascii="Arial" w:hAnsi="Arial" w:cs="Arial"/>
          <w:sz w:val="24"/>
          <w:szCs w:val="24"/>
        </w:rPr>
      </w:pPr>
    </w:p>
    <w:p w14:paraId="38EE1370" w14:textId="741C613B" w:rsidR="00B77424" w:rsidRPr="00A80ABD" w:rsidRDefault="00B77424" w:rsidP="00FF4522">
      <w:pPr>
        <w:pStyle w:val="Header"/>
        <w:spacing w:before="0" w:after="0"/>
        <w:rPr>
          <w:rFonts w:ascii="Arial" w:hAnsi="Arial" w:cs="Arial"/>
          <w:sz w:val="24"/>
          <w:szCs w:val="24"/>
        </w:rPr>
      </w:pPr>
      <w:r w:rsidRPr="00A80ABD">
        <w:rPr>
          <w:rFonts w:ascii="Arial" w:hAnsi="Arial" w:cs="Arial"/>
          <w:sz w:val="24"/>
          <w:szCs w:val="24"/>
        </w:rPr>
        <w:t xml:space="preserve">This strategy sets out a vision for electric vehicle charging in Wales. </w:t>
      </w:r>
    </w:p>
    <w:p w14:paraId="072063CE" w14:textId="77777777" w:rsidR="00FF4522" w:rsidRDefault="00FF4522" w:rsidP="00FF4522">
      <w:pPr>
        <w:pStyle w:val="Header"/>
        <w:spacing w:before="0" w:after="0"/>
        <w:rPr>
          <w:rFonts w:ascii="Arial" w:hAnsi="Arial" w:cs="Arial"/>
          <w:sz w:val="24"/>
          <w:szCs w:val="24"/>
        </w:rPr>
      </w:pPr>
    </w:p>
    <w:p w14:paraId="206C8BED" w14:textId="64FADDEB" w:rsidR="00B77424" w:rsidRPr="00A80ABD" w:rsidRDefault="00B77424" w:rsidP="00FF4522">
      <w:pPr>
        <w:pStyle w:val="Header"/>
        <w:spacing w:before="0" w:after="0"/>
        <w:rPr>
          <w:rFonts w:ascii="Arial" w:hAnsi="Arial" w:cs="Arial"/>
          <w:color w:val="auto"/>
          <w:sz w:val="24"/>
          <w:szCs w:val="24"/>
        </w:rPr>
      </w:pPr>
      <w:r w:rsidRPr="00A80ABD">
        <w:rPr>
          <w:rFonts w:ascii="Arial" w:hAnsi="Arial" w:cs="Arial"/>
          <w:sz w:val="24"/>
          <w:szCs w:val="24"/>
        </w:rPr>
        <w:t xml:space="preserve">It provides a strategic framework for how charging infrastructure will be installed in order </w:t>
      </w:r>
      <w:r w:rsidRPr="00A80ABD">
        <w:rPr>
          <w:rFonts w:ascii="Arial" w:hAnsi="Arial" w:cs="Arial"/>
          <w:color w:val="auto"/>
          <w:sz w:val="24"/>
          <w:szCs w:val="24"/>
        </w:rPr>
        <w:t xml:space="preserve">to facilitate the uptake of electric vehicles, supporting Wales’ transition to net zero, whilst embedding the Well-being of Future Generations Act to ensure that charging is provided equitably. We would like to hear from you to shape the charging infrastructure system needed across Wales. </w:t>
      </w:r>
    </w:p>
    <w:p w14:paraId="59B73862" w14:textId="77777777" w:rsidR="00FF4522" w:rsidRDefault="00FF4522" w:rsidP="00FF4522">
      <w:pPr>
        <w:pStyle w:val="Header"/>
        <w:spacing w:before="0" w:after="0"/>
        <w:rPr>
          <w:rFonts w:ascii="Arial" w:hAnsi="Arial" w:cs="Arial"/>
          <w:sz w:val="24"/>
          <w:szCs w:val="24"/>
        </w:rPr>
      </w:pPr>
    </w:p>
    <w:p w14:paraId="46790291" w14:textId="6076F90F" w:rsidR="00FF4522" w:rsidRDefault="00B77424" w:rsidP="00FF4522">
      <w:pPr>
        <w:pStyle w:val="Header"/>
        <w:spacing w:before="0" w:after="0"/>
        <w:rPr>
          <w:rFonts w:ascii="Arial" w:hAnsi="Arial" w:cs="Arial"/>
          <w:sz w:val="24"/>
          <w:szCs w:val="24"/>
        </w:rPr>
      </w:pPr>
      <w:r w:rsidRPr="00A80ABD">
        <w:rPr>
          <w:rFonts w:ascii="Arial" w:hAnsi="Arial" w:cs="Arial"/>
          <w:sz w:val="24"/>
          <w:szCs w:val="24"/>
        </w:rPr>
        <w:t>It is clear that the need for electric charging infrastructure will rapidly increase.  The decisions we make now will shape Wales’ energy and transport system for the future.</w:t>
      </w:r>
    </w:p>
    <w:p w14:paraId="441CE646" w14:textId="3AAA2C9D" w:rsidR="00B77424" w:rsidRPr="00A80ABD" w:rsidRDefault="00FF4522" w:rsidP="00B77424">
      <w:pPr>
        <w:pStyle w:val="Header"/>
        <w:rPr>
          <w:rFonts w:ascii="Arial" w:hAnsi="Arial" w:cs="Arial"/>
          <w:sz w:val="24"/>
          <w:szCs w:val="24"/>
        </w:rPr>
      </w:pPr>
      <w:r w:rsidRPr="00A80ABD">
        <w:rPr>
          <w:rFonts w:ascii="Arial" w:hAnsi="Arial" w:cs="Arial"/>
          <w:noProof/>
          <w:sz w:val="24"/>
          <w:szCs w:val="24"/>
          <w:highlight w:val="yellow"/>
          <w:lang w:eastAsia="en-GB"/>
        </w:rPr>
        <mc:AlternateContent>
          <mc:Choice Requires="wps">
            <w:drawing>
              <wp:anchor distT="45720" distB="45720" distL="114300" distR="114300" simplePos="0" relativeHeight="251658240" behindDoc="0" locked="0" layoutInCell="1" allowOverlap="1" wp14:anchorId="741B6F5E" wp14:editId="14E93126">
                <wp:simplePos x="0" y="0"/>
                <wp:positionH relativeFrom="margin">
                  <wp:posOffset>-210820</wp:posOffset>
                </wp:positionH>
                <wp:positionV relativeFrom="paragraph">
                  <wp:posOffset>343252</wp:posOffset>
                </wp:positionV>
                <wp:extent cx="6124575" cy="105727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57275"/>
                        </a:xfrm>
                        <a:prstGeom prst="rect">
                          <a:avLst/>
                        </a:prstGeom>
                        <a:solidFill>
                          <a:srgbClr val="FFFFFF"/>
                        </a:solidFill>
                        <a:ln w="9525">
                          <a:solidFill>
                            <a:srgbClr val="D9D9D9"/>
                          </a:solidFill>
                          <a:miter lim="800000"/>
                          <a:headEnd/>
                          <a:tailEnd/>
                        </a:ln>
                      </wps:spPr>
                      <wps:txbx>
                        <w:txbxContent>
                          <w:p w14:paraId="27A6F0EE" w14:textId="77777777" w:rsidR="00B77424" w:rsidRDefault="00B77424" w:rsidP="00B77424">
                            <w:pPr>
                              <w:pStyle w:val="Introcopy"/>
                              <w:jc w:val="center"/>
                            </w:pPr>
                            <w:r>
                              <w:t>A Vision for Charging in Wales</w:t>
                            </w:r>
                          </w:p>
                          <w:p w14:paraId="4A75AF6E" w14:textId="77777777" w:rsidR="00B77424" w:rsidRDefault="00B77424" w:rsidP="00B77424">
                            <w:pPr>
                              <w:pStyle w:val="Introcopy"/>
                              <w:jc w:val="center"/>
                            </w:pPr>
                            <w:r>
                              <w:t>By 2025, all users of electric cars and vans in Wales are confident that they can access electric vehicle charging infrastructure when and where they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B6F5E" id="_x0000_t202" coordsize="21600,21600" o:spt="202" path="m,l,21600r21600,l21600,xe">
                <v:stroke joinstyle="miter"/>
                <v:path gradientshapeok="t" o:connecttype="rect"/>
              </v:shapetype>
              <v:shape id="Text Box 2" o:spid="_x0000_s1026" type="#_x0000_t202" style="position:absolute;margin-left:-16.6pt;margin-top:27.05pt;width:482.25pt;height: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" strokecolor="#d9d9d9">
                <v:textbox>
                  <w:txbxContent>
                    <w:p w14:paraId="27A6F0EE" w14:textId="77777777" w:rsidR="00B77424" w:rsidRDefault="00B77424" w:rsidP="00B77424">
                      <w:pPr>
                        <w:pStyle w:val="Introcopy"/>
                        <w:jc w:val="center"/>
                      </w:pPr>
                      <w:r>
                        <w:t>A Vision for Charging in Wales</w:t>
                      </w:r>
                    </w:p>
                    <w:p w14:paraId="4A75AF6E" w14:textId="77777777" w:rsidR="00B77424" w:rsidRDefault="00B77424" w:rsidP="00B77424">
                      <w:pPr>
                        <w:pStyle w:val="Introcopy"/>
                        <w:jc w:val="center"/>
                      </w:pPr>
                      <w:r>
                        <w:t>By 2025, all users of electric cars and vans in Wales are confident that they can access electric vehicle charging infrastructure when and where they need it.</w:t>
                      </w:r>
                    </w:p>
                  </w:txbxContent>
                </v:textbox>
                <w10:wrap type="topAndBottom" anchorx="margin"/>
              </v:shape>
            </w:pict>
          </mc:Fallback>
        </mc:AlternateContent>
      </w:r>
    </w:p>
    <w:p w14:paraId="60F3F539" w14:textId="77777777" w:rsidR="00B77424" w:rsidRPr="006D2B23" w:rsidRDefault="00B77424" w:rsidP="00A04E72">
      <w:pPr>
        <w:widowControl w:val="0"/>
        <w:autoSpaceDE w:val="0"/>
        <w:autoSpaceDN w:val="0"/>
        <w:adjustRightInd w:val="0"/>
        <w:rPr>
          <w:rFonts w:ascii="Arial" w:hAnsi="Arial" w:cs="Arial"/>
          <w:bCs/>
          <w:lang w:val="en-US"/>
        </w:rPr>
      </w:pPr>
    </w:p>
    <w:p w14:paraId="4F9CFC86" w14:textId="77777777" w:rsidR="00D47CF2" w:rsidRPr="006D2B23" w:rsidRDefault="00D47CF2" w:rsidP="00A04E72">
      <w:pPr>
        <w:rPr>
          <w:rFonts w:ascii="Arial" w:hAnsi="Arial" w:cs="Arial"/>
          <w:b/>
        </w:rPr>
      </w:pPr>
    </w:p>
    <w:p w14:paraId="5250F529" w14:textId="77777777" w:rsidR="00B77424" w:rsidRPr="00A80ABD" w:rsidRDefault="00A933C4" w:rsidP="00B77424">
      <w:pPr>
        <w:pStyle w:val="Header"/>
        <w:rPr>
          <w:rFonts w:ascii="Arial" w:hAnsi="Arial" w:cs="Arial"/>
          <w:sz w:val="24"/>
          <w:szCs w:val="24"/>
        </w:rPr>
      </w:pPr>
      <w:r>
        <w:rPr>
          <w:rFonts w:ascii="Arial" w:hAnsi="Arial" w:cs="Arial"/>
          <w:b/>
        </w:rPr>
        <w:t>Q</w:t>
      </w:r>
      <w:r w:rsidR="00A04E72" w:rsidRPr="006D2B23">
        <w:rPr>
          <w:rFonts w:ascii="Arial" w:hAnsi="Arial" w:cs="Arial"/>
          <w:b/>
        </w:rPr>
        <w:t xml:space="preserve">1: </w:t>
      </w:r>
      <w:r w:rsidR="00B77424" w:rsidRPr="00A80ABD">
        <w:rPr>
          <w:rFonts w:ascii="Arial" w:hAnsi="Arial" w:cs="Arial"/>
          <w:sz w:val="24"/>
          <w:szCs w:val="24"/>
        </w:rPr>
        <w:t>To what extent do you agree with the vision?</w:t>
      </w:r>
    </w:p>
    <w:p w14:paraId="28A1BF16" w14:textId="3253C247" w:rsidR="0051742D" w:rsidRDefault="0051742D" w:rsidP="0051742D">
      <w:pPr>
        <w:rPr>
          <w:rFonts w:ascii="Arial" w:hAnsi="Arial" w:cs="Arial"/>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84"/>
        <w:gridCol w:w="1269"/>
        <w:gridCol w:w="288"/>
        <w:gridCol w:w="287"/>
        <w:gridCol w:w="284"/>
        <w:gridCol w:w="986"/>
        <w:gridCol w:w="284"/>
        <w:gridCol w:w="283"/>
        <w:gridCol w:w="287"/>
        <w:gridCol w:w="283"/>
        <w:gridCol w:w="284"/>
        <w:gridCol w:w="708"/>
        <w:gridCol w:w="284"/>
        <w:gridCol w:w="283"/>
        <w:gridCol w:w="1839"/>
        <w:gridCol w:w="284"/>
        <w:gridCol w:w="283"/>
      </w:tblGrid>
      <w:tr w:rsidR="005D6DF4" w14:paraId="2411B8E0" w14:textId="6268C458" w:rsidTr="00FF4522">
        <w:tc>
          <w:tcPr>
            <w:tcW w:w="1837" w:type="dxa"/>
            <w:gridSpan w:val="3"/>
            <w:tcBorders>
              <w:right w:val="single" w:sz="4" w:space="0" w:color="auto"/>
            </w:tcBorders>
          </w:tcPr>
          <w:p w14:paraId="7C50488E" w14:textId="2DCD3D82" w:rsidR="005D6DF4" w:rsidRPr="00EB407F" w:rsidRDefault="005D6DF4" w:rsidP="0051742D">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2EFC673F" w14:textId="062F391B" w:rsidR="005D6DF4" w:rsidRDefault="005D6DF4" w:rsidP="0051742D">
            <w:pPr>
              <w:rPr>
                <w:rFonts w:ascii="Arial" w:hAnsi="Arial" w:cs="Arial"/>
              </w:rPr>
            </w:pPr>
          </w:p>
        </w:tc>
        <w:tc>
          <w:tcPr>
            <w:tcW w:w="287" w:type="dxa"/>
            <w:tcBorders>
              <w:left w:val="single" w:sz="4" w:space="0" w:color="auto"/>
            </w:tcBorders>
          </w:tcPr>
          <w:p w14:paraId="0A8EDD69" w14:textId="3154021F" w:rsidR="005D6DF4" w:rsidRDefault="005D6DF4" w:rsidP="0051742D">
            <w:pPr>
              <w:rPr>
                <w:rFonts w:ascii="Arial" w:hAnsi="Arial" w:cs="Arial"/>
              </w:rPr>
            </w:pPr>
          </w:p>
        </w:tc>
        <w:tc>
          <w:tcPr>
            <w:tcW w:w="2125" w:type="dxa"/>
            <w:gridSpan w:val="5"/>
            <w:tcBorders>
              <w:right w:val="single" w:sz="4" w:space="0" w:color="auto"/>
            </w:tcBorders>
          </w:tcPr>
          <w:p w14:paraId="357B8909" w14:textId="14FB63BF" w:rsidR="005D6DF4" w:rsidRDefault="005D6DF4" w:rsidP="0051742D">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5F44E1DA" w14:textId="77777777" w:rsidR="005D6DF4" w:rsidRDefault="005D6DF4" w:rsidP="0051742D">
            <w:pPr>
              <w:rPr>
                <w:rFonts w:ascii="Arial" w:hAnsi="Arial" w:cs="Arial"/>
              </w:rPr>
            </w:pPr>
          </w:p>
        </w:tc>
        <w:tc>
          <w:tcPr>
            <w:tcW w:w="284" w:type="dxa"/>
            <w:tcBorders>
              <w:left w:val="single" w:sz="4" w:space="0" w:color="auto"/>
            </w:tcBorders>
          </w:tcPr>
          <w:p w14:paraId="70996240" w14:textId="77777777" w:rsidR="005D6DF4" w:rsidRDefault="005D6DF4" w:rsidP="0051742D">
            <w:pPr>
              <w:rPr>
                <w:rFonts w:ascii="Arial" w:hAnsi="Arial" w:cs="Arial"/>
              </w:rPr>
            </w:pPr>
          </w:p>
        </w:tc>
        <w:tc>
          <w:tcPr>
            <w:tcW w:w="3116" w:type="dxa"/>
            <w:gridSpan w:val="4"/>
            <w:tcBorders>
              <w:right w:val="single" w:sz="4" w:space="0" w:color="auto"/>
            </w:tcBorders>
          </w:tcPr>
          <w:p w14:paraId="475B2D55" w14:textId="1844DCBC" w:rsidR="005D6DF4" w:rsidRDefault="005D6DF4" w:rsidP="0051742D">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3C3A4758" w14:textId="3750E55A" w:rsidR="005D6DF4" w:rsidRDefault="005D6DF4" w:rsidP="0051742D">
            <w:pPr>
              <w:rPr>
                <w:rFonts w:ascii="Arial" w:hAnsi="Arial" w:cs="Arial"/>
              </w:rPr>
            </w:pPr>
          </w:p>
        </w:tc>
        <w:tc>
          <w:tcPr>
            <w:tcW w:w="283" w:type="dxa"/>
            <w:tcBorders>
              <w:left w:val="single" w:sz="4" w:space="0" w:color="auto"/>
            </w:tcBorders>
          </w:tcPr>
          <w:p w14:paraId="68414DC4" w14:textId="7664946A" w:rsidR="005D6DF4" w:rsidRDefault="005D6DF4" w:rsidP="0051742D">
            <w:pPr>
              <w:rPr>
                <w:rFonts w:ascii="Arial" w:hAnsi="Arial" w:cs="Arial"/>
              </w:rPr>
            </w:pPr>
          </w:p>
        </w:tc>
      </w:tr>
      <w:tr w:rsidR="005D6DF4" w14:paraId="56B66228" w14:textId="2C514454" w:rsidTr="00FF4522">
        <w:tc>
          <w:tcPr>
            <w:tcW w:w="1837" w:type="dxa"/>
            <w:gridSpan w:val="3"/>
          </w:tcPr>
          <w:p w14:paraId="7DE37982" w14:textId="04EFFFA6" w:rsidR="005D6DF4" w:rsidRDefault="005D6DF4" w:rsidP="0051742D">
            <w:pPr>
              <w:rPr>
                <w:rFonts w:ascii="Arial" w:hAnsi="Arial" w:cs="Arial"/>
              </w:rPr>
            </w:pPr>
          </w:p>
        </w:tc>
        <w:tc>
          <w:tcPr>
            <w:tcW w:w="284" w:type="dxa"/>
            <w:tcBorders>
              <w:top w:val="single" w:sz="4" w:space="0" w:color="auto"/>
              <w:bottom w:val="single" w:sz="4" w:space="0" w:color="auto"/>
            </w:tcBorders>
          </w:tcPr>
          <w:p w14:paraId="1AB96DCF" w14:textId="77777777" w:rsidR="005D6DF4" w:rsidRDefault="005D6DF4" w:rsidP="0051742D">
            <w:pPr>
              <w:rPr>
                <w:rFonts w:ascii="Arial" w:hAnsi="Arial" w:cs="Arial"/>
              </w:rPr>
            </w:pPr>
          </w:p>
        </w:tc>
        <w:tc>
          <w:tcPr>
            <w:tcW w:w="287" w:type="dxa"/>
          </w:tcPr>
          <w:p w14:paraId="5327DEDB" w14:textId="77777777" w:rsidR="005D6DF4" w:rsidRDefault="005D6DF4" w:rsidP="0051742D">
            <w:pPr>
              <w:rPr>
                <w:rFonts w:ascii="Arial" w:hAnsi="Arial" w:cs="Arial"/>
              </w:rPr>
            </w:pPr>
          </w:p>
        </w:tc>
        <w:tc>
          <w:tcPr>
            <w:tcW w:w="2125" w:type="dxa"/>
            <w:gridSpan w:val="5"/>
          </w:tcPr>
          <w:p w14:paraId="285C44F8" w14:textId="77777777" w:rsidR="005D6DF4" w:rsidRDefault="005D6DF4" w:rsidP="0051742D">
            <w:pPr>
              <w:rPr>
                <w:rFonts w:ascii="Arial" w:hAnsi="Arial" w:cs="Arial"/>
              </w:rPr>
            </w:pPr>
          </w:p>
        </w:tc>
        <w:tc>
          <w:tcPr>
            <w:tcW w:w="283" w:type="dxa"/>
            <w:tcBorders>
              <w:top w:val="single" w:sz="4" w:space="0" w:color="auto"/>
              <w:bottom w:val="single" w:sz="4" w:space="0" w:color="auto"/>
            </w:tcBorders>
          </w:tcPr>
          <w:p w14:paraId="76CE97B6" w14:textId="77777777" w:rsidR="005D6DF4" w:rsidRDefault="005D6DF4" w:rsidP="0051742D">
            <w:pPr>
              <w:rPr>
                <w:rFonts w:ascii="Arial" w:hAnsi="Arial" w:cs="Arial"/>
              </w:rPr>
            </w:pPr>
          </w:p>
        </w:tc>
        <w:tc>
          <w:tcPr>
            <w:tcW w:w="284" w:type="dxa"/>
          </w:tcPr>
          <w:p w14:paraId="6E9F151B" w14:textId="77777777" w:rsidR="005D6DF4" w:rsidRDefault="005D6DF4" w:rsidP="0051742D">
            <w:pPr>
              <w:rPr>
                <w:rFonts w:ascii="Arial" w:hAnsi="Arial" w:cs="Arial"/>
              </w:rPr>
            </w:pPr>
          </w:p>
        </w:tc>
        <w:tc>
          <w:tcPr>
            <w:tcW w:w="3116" w:type="dxa"/>
            <w:gridSpan w:val="4"/>
          </w:tcPr>
          <w:p w14:paraId="67F98D8A" w14:textId="77777777" w:rsidR="005D6DF4" w:rsidRDefault="005D6DF4" w:rsidP="0051742D">
            <w:pPr>
              <w:rPr>
                <w:rFonts w:ascii="Arial" w:hAnsi="Arial" w:cs="Arial"/>
              </w:rPr>
            </w:pPr>
          </w:p>
        </w:tc>
        <w:tc>
          <w:tcPr>
            <w:tcW w:w="284" w:type="dxa"/>
            <w:tcBorders>
              <w:top w:val="single" w:sz="4" w:space="0" w:color="auto"/>
              <w:bottom w:val="single" w:sz="4" w:space="0" w:color="auto"/>
            </w:tcBorders>
          </w:tcPr>
          <w:p w14:paraId="1760BAB0" w14:textId="0FE6E7EE" w:rsidR="005D6DF4" w:rsidRDefault="005D6DF4" w:rsidP="0051742D">
            <w:pPr>
              <w:rPr>
                <w:rFonts w:ascii="Arial" w:hAnsi="Arial" w:cs="Arial"/>
              </w:rPr>
            </w:pPr>
          </w:p>
        </w:tc>
        <w:tc>
          <w:tcPr>
            <w:tcW w:w="283" w:type="dxa"/>
          </w:tcPr>
          <w:p w14:paraId="44B7021D" w14:textId="22CFC261" w:rsidR="005D6DF4" w:rsidRDefault="005D6DF4" w:rsidP="0051742D">
            <w:pPr>
              <w:rPr>
                <w:rFonts w:ascii="Arial" w:hAnsi="Arial" w:cs="Arial"/>
              </w:rPr>
            </w:pPr>
          </w:p>
        </w:tc>
      </w:tr>
      <w:tr w:rsidR="005D6DF4" w14:paraId="3AB7E897" w14:textId="3BD8E3D5" w:rsidTr="00FF4522">
        <w:tc>
          <w:tcPr>
            <w:tcW w:w="1837" w:type="dxa"/>
            <w:gridSpan w:val="3"/>
            <w:tcBorders>
              <w:right w:val="single" w:sz="4" w:space="0" w:color="auto"/>
            </w:tcBorders>
          </w:tcPr>
          <w:p w14:paraId="2DE08F12" w14:textId="6DE9CAA6" w:rsidR="005D6DF4" w:rsidRDefault="005D6DF4" w:rsidP="0051742D">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1ADD66A8" w14:textId="77777777" w:rsidR="005D6DF4" w:rsidRDefault="005D6DF4" w:rsidP="0051742D">
            <w:pPr>
              <w:rPr>
                <w:rFonts w:ascii="Arial" w:hAnsi="Arial" w:cs="Arial"/>
              </w:rPr>
            </w:pPr>
          </w:p>
        </w:tc>
        <w:tc>
          <w:tcPr>
            <w:tcW w:w="287" w:type="dxa"/>
            <w:tcBorders>
              <w:left w:val="single" w:sz="4" w:space="0" w:color="auto"/>
            </w:tcBorders>
          </w:tcPr>
          <w:p w14:paraId="1E429C7A" w14:textId="77777777" w:rsidR="005D6DF4" w:rsidRDefault="005D6DF4" w:rsidP="0051742D">
            <w:pPr>
              <w:rPr>
                <w:rFonts w:ascii="Arial" w:hAnsi="Arial" w:cs="Arial"/>
              </w:rPr>
            </w:pPr>
          </w:p>
        </w:tc>
        <w:tc>
          <w:tcPr>
            <w:tcW w:w="2125" w:type="dxa"/>
            <w:gridSpan w:val="5"/>
            <w:tcBorders>
              <w:right w:val="single" w:sz="4" w:space="0" w:color="auto"/>
            </w:tcBorders>
          </w:tcPr>
          <w:p w14:paraId="0652C106" w14:textId="4DE88F21" w:rsidR="005D6DF4" w:rsidRDefault="005D6DF4" w:rsidP="0051742D">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2FC3C98A" w14:textId="77777777" w:rsidR="005D6DF4" w:rsidRDefault="005D6DF4" w:rsidP="0051742D">
            <w:pPr>
              <w:rPr>
                <w:rFonts w:ascii="Arial" w:hAnsi="Arial" w:cs="Arial"/>
              </w:rPr>
            </w:pPr>
          </w:p>
        </w:tc>
        <w:tc>
          <w:tcPr>
            <w:tcW w:w="284" w:type="dxa"/>
            <w:tcBorders>
              <w:left w:val="single" w:sz="4" w:space="0" w:color="auto"/>
            </w:tcBorders>
          </w:tcPr>
          <w:p w14:paraId="05177C1E" w14:textId="77777777" w:rsidR="005D6DF4" w:rsidRDefault="005D6DF4" w:rsidP="0051742D">
            <w:pPr>
              <w:rPr>
                <w:rFonts w:ascii="Arial" w:hAnsi="Arial" w:cs="Arial"/>
              </w:rPr>
            </w:pPr>
          </w:p>
        </w:tc>
        <w:tc>
          <w:tcPr>
            <w:tcW w:w="3116" w:type="dxa"/>
            <w:gridSpan w:val="4"/>
            <w:tcBorders>
              <w:right w:val="single" w:sz="4" w:space="0" w:color="auto"/>
            </w:tcBorders>
          </w:tcPr>
          <w:p w14:paraId="71013B39" w14:textId="5339AE7E" w:rsidR="005D6DF4" w:rsidRDefault="005D6DF4" w:rsidP="0051742D">
            <w:pPr>
              <w:rPr>
                <w:rFonts w:ascii="Arial" w:hAnsi="Arial" w:cs="Arial"/>
              </w:rPr>
            </w:pPr>
            <w:r>
              <w:rPr>
                <w:rFonts w:ascii="Arial" w:hAnsi="Arial" w:cs="Arial"/>
              </w:rPr>
              <w:t>Don’t know</w:t>
            </w:r>
            <w:r w:rsidR="00FF4522">
              <w:rPr>
                <w:rFonts w:ascii="Arial" w:hAnsi="Arial" w:cs="Arial"/>
              </w:rPr>
              <w:t>/ no opinion</w:t>
            </w:r>
          </w:p>
        </w:tc>
        <w:tc>
          <w:tcPr>
            <w:tcW w:w="284" w:type="dxa"/>
            <w:tcBorders>
              <w:top w:val="single" w:sz="4" w:space="0" w:color="auto"/>
              <w:left w:val="single" w:sz="4" w:space="0" w:color="auto"/>
              <w:bottom w:val="single" w:sz="4" w:space="0" w:color="auto"/>
              <w:right w:val="single" w:sz="4" w:space="0" w:color="auto"/>
            </w:tcBorders>
          </w:tcPr>
          <w:p w14:paraId="51C609C3" w14:textId="6BB7D427" w:rsidR="005D6DF4" w:rsidRDefault="005D6DF4" w:rsidP="0051742D">
            <w:pPr>
              <w:rPr>
                <w:rFonts w:ascii="Arial" w:hAnsi="Arial" w:cs="Arial"/>
              </w:rPr>
            </w:pPr>
          </w:p>
        </w:tc>
        <w:tc>
          <w:tcPr>
            <w:tcW w:w="283" w:type="dxa"/>
            <w:tcBorders>
              <w:left w:val="single" w:sz="4" w:space="0" w:color="auto"/>
            </w:tcBorders>
          </w:tcPr>
          <w:p w14:paraId="0AA93F4B" w14:textId="74E6B54C" w:rsidR="005D6DF4" w:rsidRDefault="005D6DF4" w:rsidP="0051742D">
            <w:pPr>
              <w:rPr>
                <w:rFonts w:ascii="Arial" w:hAnsi="Arial" w:cs="Arial"/>
              </w:rPr>
            </w:pPr>
          </w:p>
        </w:tc>
      </w:tr>
      <w:tr w:rsidR="00FF4522" w14:paraId="56B3B41F" w14:textId="19EDDCB7" w:rsidTr="00FF4522">
        <w:trPr>
          <w:gridAfter w:val="3"/>
          <w:wAfter w:w="2408" w:type="dxa"/>
        </w:trPr>
        <w:tc>
          <w:tcPr>
            <w:tcW w:w="2125" w:type="dxa"/>
            <w:gridSpan w:val="4"/>
          </w:tcPr>
          <w:p w14:paraId="4CEE06D7" w14:textId="77777777" w:rsidR="00FF4522" w:rsidRDefault="00FF4522" w:rsidP="0051742D">
            <w:pPr>
              <w:rPr>
                <w:rFonts w:ascii="Arial" w:hAnsi="Arial" w:cs="Arial"/>
              </w:rPr>
            </w:pPr>
          </w:p>
        </w:tc>
        <w:tc>
          <w:tcPr>
            <w:tcW w:w="283" w:type="dxa"/>
          </w:tcPr>
          <w:p w14:paraId="62894AF5" w14:textId="77777777" w:rsidR="00FF4522" w:rsidRDefault="00FF4522" w:rsidP="0051742D">
            <w:pPr>
              <w:rPr>
                <w:rFonts w:ascii="Arial" w:hAnsi="Arial" w:cs="Arial"/>
              </w:rPr>
            </w:pPr>
          </w:p>
        </w:tc>
        <w:tc>
          <w:tcPr>
            <w:tcW w:w="284" w:type="dxa"/>
          </w:tcPr>
          <w:p w14:paraId="480D8593" w14:textId="77777777" w:rsidR="00FF4522" w:rsidRDefault="00FF4522" w:rsidP="0051742D">
            <w:pPr>
              <w:rPr>
                <w:rFonts w:ascii="Arial" w:hAnsi="Arial" w:cs="Arial"/>
              </w:rPr>
            </w:pPr>
          </w:p>
        </w:tc>
        <w:tc>
          <w:tcPr>
            <w:tcW w:w="3116" w:type="dxa"/>
            <w:gridSpan w:val="7"/>
          </w:tcPr>
          <w:p w14:paraId="49CA39CF" w14:textId="77777777" w:rsidR="00FF4522" w:rsidRDefault="00FF4522" w:rsidP="0051742D">
            <w:pPr>
              <w:rPr>
                <w:rFonts w:ascii="Arial" w:hAnsi="Arial" w:cs="Arial"/>
              </w:rPr>
            </w:pPr>
          </w:p>
        </w:tc>
        <w:tc>
          <w:tcPr>
            <w:tcW w:w="284" w:type="dxa"/>
          </w:tcPr>
          <w:p w14:paraId="597F7166" w14:textId="5749FFFA" w:rsidR="00FF4522" w:rsidRDefault="00FF4522" w:rsidP="0051742D">
            <w:pPr>
              <w:rPr>
                <w:rFonts w:ascii="Arial" w:hAnsi="Arial" w:cs="Arial"/>
              </w:rPr>
            </w:pPr>
          </w:p>
        </w:tc>
        <w:tc>
          <w:tcPr>
            <w:tcW w:w="283" w:type="dxa"/>
          </w:tcPr>
          <w:p w14:paraId="5539225C" w14:textId="35716012" w:rsidR="00FF4522" w:rsidRDefault="00FF4522" w:rsidP="0051742D">
            <w:pPr>
              <w:rPr>
                <w:rFonts w:ascii="Arial" w:hAnsi="Arial" w:cs="Arial"/>
              </w:rPr>
            </w:pPr>
          </w:p>
        </w:tc>
      </w:tr>
      <w:tr w:rsidR="00FF4522" w14:paraId="5FB5A6BD" w14:textId="0BE80103" w:rsidTr="00FF4522">
        <w:trPr>
          <w:gridAfter w:val="9"/>
          <w:wAfter w:w="4533" w:type="dxa"/>
        </w:trPr>
        <w:tc>
          <w:tcPr>
            <w:tcW w:w="283" w:type="dxa"/>
          </w:tcPr>
          <w:p w14:paraId="5C964B70" w14:textId="77777777" w:rsidR="00FF4522" w:rsidRDefault="00FF4522" w:rsidP="0051742D">
            <w:pPr>
              <w:rPr>
                <w:rFonts w:ascii="Arial" w:hAnsi="Arial" w:cs="Arial"/>
              </w:rPr>
            </w:pPr>
          </w:p>
        </w:tc>
        <w:tc>
          <w:tcPr>
            <w:tcW w:w="284" w:type="dxa"/>
          </w:tcPr>
          <w:p w14:paraId="0CD8FD54" w14:textId="77777777" w:rsidR="00FF4522" w:rsidRDefault="00FF4522" w:rsidP="0051742D">
            <w:pPr>
              <w:rPr>
                <w:rFonts w:ascii="Arial" w:hAnsi="Arial" w:cs="Arial"/>
              </w:rPr>
            </w:pPr>
          </w:p>
        </w:tc>
        <w:tc>
          <w:tcPr>
            <w:tcW w:w="3116" w:type="dxa"/>
            <w:gridSpan w:val="5"/>
          </w:tcPr>
          <w:p w14:paraId="7B7B39BB" w14:textId="77777777" w:rsidR="00FF4522" w:rsidRDefault="00FF4522" w:rsidP="0051742D">
            <w:pPr>
              <w:rPr>
                <w:rFonts w:ascii="Arial" w:hAnsi="Arial" w:cs="Arial"/>
              </w:rPr>
            </w:pPr>
          </w:p>
        </w:tc>
        <w:tc>
          <w:tcPr>
            <w:tcW w:w="284" w:type="dxa"/>
          </w:tcPr>
          <w:p w14:paraId="4BB0F8B5" w14:textId="6E189922" w:rsidR="00FF4522" w:rsidRDefault="00FF4522" w:rsidP="0051742D">
            <w:pPr>
              <w:rPr>
                <w:rFonts w:ascii="Arial" w:hAnsi="Arial" w:cs="Arial"/>
              </w:rPr>
            </w:pPr>
          </w:p>
        </w:tc>
        <w:tc>
          <w:tcPr>
            <w:tcW w:w="283" w:type="dxa"/>
          </w:tcPr>
          <w:p w14:paraId="5E7B7E8B" w14:textId="092E2E40" w:rsidR="00FF4522" w:rsidRDefault="00FF4522" w:rsidP="0051742D">
            <w:pPr>
              <w:rPr>
                <w:rFonts w:ascii="Arial" w:hAnsi="Arial" w:cs="Arial"/>
              </w:rPr>
            </w:pPr>
          </w:p>
        </w:tc>
      </w:tr>
    </w:tbl>
    <w:p w14:paraId="09D78F6F" w14:textId="74B1FC09" w:rsidR="0051742D" w:rsidRPr="00927C16" w:rsidRDefault="005D6DF4" w:rsidP="0051742D">
      <w:pPr>
        <w:rPr>
          <w:rFonts w:ascii="Arial" w:hAnsi="Arial" w:cs="Arial"/>
        </w:rPr>
      </w:pPr>
      <w:r>
        <w:rPr>
          <w:rFonts w:ascii="Arial" w:hAnsi="Arial" w:cs="Arial"/>
        </w:rPr>
        <w:t>Please provide your comments:</w:t>
      </w:r>
    </w:p>
    <w:p w14:paraId="125FDD26" w14:textId="759BA909"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014FE1" w:rsidRPr="006D2B23" w14:paraId="08D94156" w14:textId="77777777" w:rsidTr="00B77424">
        <w:trPr>
          <w:trHeight w:val="1215"/>
        </w:trPr>
        <w:tc>
          <w:tcPr>
            <w:tcW w:w="9016" w:type="dxa"/>
          </w:tcPr>
          <w:p w14:paraId="796CE064" w14:textId="77777777" w:rsidR="00014FE1" w:rsidRPr="006D2B23" w:rsidRDefault="00014FE1" w:rsidP="00014FE1">
            <w:pPr>
              <w:widowControl w:val="0"/>
              <w:autoSpaceDE w:val="0"/>
              <w:autoSpaceDN w:val="0"/>
              <w:adjustRightInd w:val="0"/>
              <w:rPr>
                <w:rFonts w:ascii="Times New Roman" w:hAnsi="Times New Roman" w:cs="Times New Roman"/>
                <w:lang w:val="en-US"/>
              </w:rPr>
            </w:pPr>
          </w:p>
          <w:p w14:paraId="6180512D" w14:textId="77777777" w:rsidR="00014FE1" w:rsidRDefault="00014FE1" w:rsidP="00014FE1">
            <w:pPr>
              <w:widowControl w:val="0"/>
              <w:autoSpaceDE w:val="0"/>
              <w:autoSpaceDN w:val="0"/>
              <w:adjustRightInd w:val="0"/>
              <w:rPr>
                <w:rFonts w:ascii="Times New Roman" w:hAnsi="Times New Roman" w:cs="Times New Roman"/>
                <w:lang w:val="en-US"/>
              </w:rPr>
            </w:pPr>
          </w:p>
          <w:p w14:paraId="4E21FC4F" w14:textId="04EC5191" w:rsidR="00927C16" w:rsidRPr="006D2B23" w:rsidRDefault="00927C16" w:rsidP="00014FE1">
            <w:pPr>
              <w:widowControl w:val="0"/>
              <w:autoSpaceDE w:val="0"/>
              <w:autoSpaceDN w:val="0"/>
              <w:adjustRightInd w:val="0"/>
              <w:rPr>
                <w:rFonts w:ascii="Times New Roman" w:hAnsi="Times New Roman" w:cs="Times New Roman"/>
                <w:lang w:val="en-US"/>
              </w:rPr>
            </w:pPr>
          </w:p>
        </w:tc>
      </w:tr>
    </w:tbl>
    <w:p w14:paraId="25A924CE" w14:textId="77777777" w:rsidR="00B77424" w:rsidRDefault="00B77424" w:rsidP="005D6DF4">
      <w:pPr>
        <w:rPr>
          <w:rFonts w:ascii="Arial" w:hAnsi="Arial" w:cs="Arial"/>
          <w:b/>
        </w:rPr>
      </w:pPr>
    </w:p>
    <w:p w14:paraId="76C0C854" w14:textId="24014E95" w:rsidR="005D6DF4" w:rsidRDefault="005D6DF4" w:rsidP="005D6DF4">
      <w:pPr>
        <w:rPr>
          <w:rFonts w:ascii="Arial" w:hAnsi="Arial" w:cs="Arial"/>
        </w:rPr>
      </w:pPr>
      <w:r>
        <w:rPr>
          <w:rFonts w:ascii="Arial" w:hAnsi="Arial" w:cs="Arial"/>
          <w:b/>
        </w:rPr>
        <w:lastRenderedPageBreak/>
        <w:t>Q2</w:t>
      </w:r>
      <w:r w:rsidRPr="006D2B23">
        <w:rPr>
          <w:rFonts w:ascii="Arial" w:hAnsi="Arial" w:cs="Arial"/>
          <w:b/>
        </w:rPr>
        <w:t xml:space="preserve">: </w:t>
      </w:r>
      <w:r w:rsidR="00B77424" w:rsidRPr="00A80ABD">
        <w:rPr>
          <w:rFonts w:ascii="Arial" w:hAnsi="Arial" w:cs="Arial"/>
        </w:rPr>
        <w:t>Users of electric vehicles access charging through charge points provide</w:t>
      </w:r>
      <w:r w:rsidR="00FF4522">
        <w:rPr>
          <w:rFonts w:ascii="Arial" w:hAnsi="Arial" w:cs="Arial"/>
        </w:rPr>
        <w:t xml:space="preserve">d by private sector operators. </w:t>
      </w:r>
      <w:r w:rsidR="00B77424" w:rsidRPr="00A80ABD">
        <w:rPr>
          <w:rFonts w:ascii="Arial" w:eastAsia="Times New Roman" w:hAnsi="Arial" w:cs="Arial"/>
          <w:color w:val="000000"/>
          <w:lang w:eastAsia="en-GB"/>
        </w:rPr>
        <w:t>What actions should the public sector take to ensure that sufficient chargers are deployed, in the right locations, across Wales to meet the demand described in this strategy?</w:t>
      </w:r>
    </w:p>
    <w:p w14:paraId="5CD23AF8" w14:textId="77777777" w:rsidR="005D6DF4" w:rsidRDefault="005D6DF4" w:rsidP="005D6DF4">
      <w:pPr>
        <w:rPr>
          <w:rFonts w:ascii="Arial" w:hAnsi="Arial" w:cs="Arial"/>
        </w:rPr>
      </w:pPr>
    </w:p>
    <w:p w14:paraId="1DC86C70" w14:textId="340B902C" w:rsidR="005D6DF4" w:rsidRPr="00927C16" w:rsidRDefault="005D6DF4" w:rsidP="005D6DF4">
      <w:pPr>
        <w:rPr>
          <w:rFonts w:ascii="Arial" w:hAnsi="Arial" w:cs="Arial"/>
        </w:rPr>
      </w:pPr>
      <w:r>
        <w:rPr>
          <w:rFonts w:ascii="Arial" w:hAnsi="Arial" w:cs="Arial"/>
        </w:rPr>
        <w:t>Please provide your comments:</w:t>
      </w:r>
    </w:p>
    <w:p w14:paraId="2CF4C0A2" w14:textId="77777777" w:rsidR="005D6DF4" w:rsidRPr="006D2B23" w:rsidRDefault="005D6DF4" w:rsidP="005D6DF4">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5D6DF4" w:rsidRPr="006D2B23" w14:paraId="41769FAF" w14:textId="77777777" w:rsidTr="00B77424">
        <w:trPr>
          <w:trHeight w:val="1463"/>
        </w:trPr>
        <w:tc>
          <w:tcPr>
            <w:tcW w:w="9016" w:type="dxa"/>
          </w:tcPr>
          <w:p w14:paraId="448EC651" w14:textId="77777777" w:rsidR="005D6DF4" w:rsidRPr="006D2B23" w:rsidRDefault="005D6DF4" w:rsidP="004E1A1A">
            <w:pPr>
              <w:widowControl w:val="0"/>
              <w:autoSpaceDE w:val="0"/>
              <w:autoSpaceDN w:val="0"/>
              <w:adjustRightInd w:val="0"/>
              <w:rPr>
                <w:rFonts w:ascii="Times New Roman" w:hAnsi="Times New Roman" w:cs="Times New Roman"/>
                <w:lang w:val="en-US"/>
              </w:rPr>
            </w:pPr>
          </w:p>
          <w:p w14:paraId="345AE57F" w14:textId="77777777" w:rsidR="005D6DF4" w:rsidRDefault="005D6DF4" w:rsidP="004E1A1A">
            <w:pPr>
              <w:widowControl w:val="0"/>
              <w:autoSpaceDE w:val="0"/>
              <w:autoSpaceDN w:val="0"/>
              <w:adjustRightInd w:val="0"/>
              <w:rPr>
                <w:rFonts w:ascii="Times New Roman" w:hAnsi="Times New Roman" w:cs="Times New Roman"/>
                <w:lang w:val="en-US"/>
              </w:rPr>
            </w:pPr>
          </w:p>
          <w:p w14:paraId="1E230B56" w14:textId="77777777" w:rsidR="005D6DF4" w:rsidRPr="006D2B23" w:rsidRDefault="005D6DF4" w:rsidP="004E1A1A">
            <w:pPr>
              <w:widowControl w:val="0"/>
              <w:autoSpaceDE w:val="0"/>
              <w:autoSpaceDN w:val="0"/>
              <w:adjustRightInd w:val="0"/>
              <w:rPr>
                <w:rFonts w:ascii="Times New Roman" w:hAnsi="Times New Roman" w:cs="Times New Roman"/>
                <w:lang w:val="en-US"/>
              </w:rPr>
            </w:pPr>
          </w:p>
        </w:tc>
      </w:tr>
    </w:tbl>
    <w:p w14:paraId="2EC56889" w14:textId="77777777" w:rsidR="003F4E41" w:rsidRDefault="003F4E41" w:rsidP="005D6DF4">
      <w:pPr>
        <w:rPr>
          <w:rFonts w:ascii="Arial" w:hAnsi="Arial" w:cs="Arial"/>
          <w:b/>
        </w:rPr>
      </w:pPr>
    </w:p>
    <w:p w14:paraId="66160208" w14:textId="77777777" w:rsidR="00B77424" w:rsidRDefault="00B77424" w:rsidP="005D6DF4">
      <w:pPr>
        <w:rPr>
          <w:rFonts w:ascii="Arial" w:hAnsi="Arial" w:cs="Arial"/>
          <w:b/>
        </w:rPr>
      </w:pPr>
    </w:p>
    <w:p w14:paraId="072A7791" w14:textId="5294EE3D" w:rsidR="005D6DF4" w:rsidRPr="00B77424" w:rsidRDefault="005D6DF4" w:rsidP="00B77424">
      <w:pPr>
        <w:pStyle w:val="Header"/>
        <w:spacing w:line="360" w:lineRule="auto"/>
        <w:rPr>
          <w:rFonts w:ascii="Arial" w:eastAsia="Times New Roman" w:hAnsi="Arial" w:cs="Arial"/>
          <w:color w:val="000000"/>
          <w:sz w:val="24"/>
          <w:szCs w:val="24"/>
          <w:lang w:eastAsia="en-GB"/>
        </w:rPr>
      </w:pPr>
      <w:r>
        <w:rPr>
          <w:rFonts w:ascii="Arial" w:hAnsi="Arial" w:cs="Arial"/>
          <w:b/>
        </w:rPr>
        <w:t>Q3</w:t>
      </w:r>
      <w:r w:rsidR="00120DF8">
        <w:rPr>
          <w:rFonts w:ascii="Arial" w:hAnsi="Arial" w:cs="Arial"/>
          <w:b/>
        </w:rPr>
        <w:t>:</w:t>
      </w:r>
      <w:r>
        <w:rPr>
          <w:rFonts w:ascii="Arial" w:hAnsi="Arial" w:cs="Arial"/>
          <w:b/>
        </w:rPr>
        <w:t xml:space="preserve"> </w:t>
      </w:r>
      <w:r w:rsidR="00B77424" w:rsidRPr="00A80ABD">
        <w:rPr>
          <w:rFonts w:ascii="Arial" w:eastAsia="Times New Roman" w:hAnsi="Arial" w:cs="Arial"/>
          <w:color w:val="000000"/>
          <w:sz w:val="24"/>
          <w:szCs w:val="24"/>
          <w:lang w:eastAsia="en-GB"/>
        </w:rPr>
        <w:t xml:space="preserve">What barriers do you foresee to the roll out of sufficient charging points across Wales to meet the </w:t>
      </w:r>
      <w:r w:rsidR="00B77424">
        <w:rPr>
          <w:rFonts w:ascii="Arial" w:eastAsia="Times New Roman" w:hAnsi="Arial" w:cs="Arial"/>
          <w:color w:val="000000"/>
          <w:sz w:val="24"/>
          <w:szCs w:val="24"/>
          <w:lang w:eastAsia="en-GB"/>
        </w:rPr>
        <w:t xml:space="preserve">predicted </w:t>
      </w:r>
      <w:r w:rsidR="00B77424" w:rsidRPr="00A80ABD">
        <w:rPr>
          <w:rFonts w:ascii="Arial" w:eastAsia="Times New Roman" w:hAnsi="Arial" w:cs="Arial"/>
          <w:color w:val="000000"/>
          <w:sz w:val="24"/>
          <w:szCs w:val="24"/>
          <w:lang w:eastAsia="en-GB"/>
        </w:rPr>
        <w:t xml:space="preserve">demand </w:t>
      </w:r>
      <w:r w:rsidR="00B77424">
        <w:rPr>
          <w:rFonts w:ascii="Arial" w:eastAsia="Times New Roman" w:hAnsi="Arial" w:cs="Arial"/>
          <w:color w:val="000000"/>
          <w:sz w:val="24"/>
          <w:szCs w:val="24"/>
          <w:lang w:eastAsia="en-GB"/>
        </w:rPr>
        <w:t xml:space="preserve">for charging over the next ten years </w:t>
      </w:r>
      <w:r w:rsidR="00B77424" w:rsidRPr="00A80ABD">
        <w:rPr>
          <w:rFonts w:ascii="Arial" w:eastAsia="Times New Roman" w:hAnsi="Arial" w:cs="Arial"/>
          <w:color w:val="000000"/>
          <w:sz w:val="24"/>
          <w:szCs w:val="24"/>
          <w:lang w:eastAsia="en-GB"/>
        </w:rPr>
        <w:t>described in this strategy?</w:t>
      </w:r>
    </w:p>
    <w:p w14:paraId="0339A45C" w14:textId="77777777" w:rsidR="005D6DF4" w:rsidRPr="00927C16" w:rsidRDefault="005D6DF4" w:rsidP="005D6DF4">
      <w:pPr>
        <w:rPr>
          <w:rFonts w:ascii="Arial" w:hAnsi="Arial" w:cs="Arial"/>
        </w:rPr>
      </w:pPr>
      <w:r>
        <w:rPr>
          <w:rFonts w:ascii="Arial" w:hAnsi="Arial" w:cs="Arial"/>
        </w:rPr>
        <w:t>Please provide your comments:</w:t>
      </w:r>
    </w:p>
    <w:p w14:paraId="5563171E" w14:textId="77777777" w:rsidR="005D6DF4" w:rsidRPr="006D2B23" w:rsidRDefault="005D6DF4" w:rsidP="005D6DF4">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5D6DF4" w:rsidRPr="006D2B23" w14:paraId="36587488" w14:textId="77777777" w:rsidTr="00B77424">
        <w:trPr>
          <w:trHeight w:val="1635"/>
        </w:trPr>
        <w:tc>
          <w:tcPr>
            <w:tcW w:w="9016" w:type="dxa"/>
          </w:tcPr>
          <w:p w14:paraId="557AAE7E" w14:textId="77777777" w:rsidR="005D6DF4" w:rsidRPr="006D2B23" w:rsidRDefault="005D6DF4" w:rsidP="004E1A1A">
            <w:pPr>
              <w:widowControl w:val="0"/>
              <w:autoSpaceDE w:val="0"/>
              <w:autoSpaceDN w:val="0"/>
              <w:adjustRightInd w:val="0"/>
              <w:rPr>
                <w:rFonts w:ascii="Times New Roman" w:hAnsi="Times New Roman" w:cs="Times New Roman"/>
                <w:lang w:val="en-US"/>
              </w:rPr>
            </w:pPr>
          </w:p>
          <w:p w14:paraId="3112B938" w14:textId="5F9C59FC" w:rsidR="005D6DF4" w:rsidRPr="006D2B23" w:rsidRDefault="005D6DF4" w:rsidP="004E1A1A">
            <w:pPr>
              <w:widowControl w:val="0"/>
              <w:autoSpaceDE w:val="0"/>
              <w:autoSpaceDN w:val="0"/>
              <w:adjustRightInd w:val="0"/>
              <w:rPr>
                <w:rFonts w:ascii="Times New Roman" w:hAnsi="Times New Roman" w:cs="Times New Roman"/>
                <w:lang w:val="en-US"/>
              </w:rPr>
            </w:pPr>
          </w:p>
        </w:tc>
      </w:tr>
    </w:tbl>
    <w:p w14:paraId="2ABB2B27" w14:textId="7AD3DF0C" w:rsidR="00927C16" w:rsidRDefault="00927C16" w:rsidP="00A04E72">
      <w:pPr>
        <w:widowControl w:val="0"/>
        <w:autoSpaceDE w:val="0"/>
        <w:autoSpaceDN w:val="0"/>
        <w:adjustRightInd w:val="0"/>
        <w:rPr>
          <w:rFonts w:ascii="Times New Roman" w:hAnsi="Times New Roman" w:cs="Times New Roman"/>
          <w:lang w:val="en-US"/>
        </w:rPr>
      </w:pPr>
    </w:p>
    <w:p w14:paraId="271C2A48" w14:textId="77777777" w:rsidR="00B77424" w:rsidRDefault="00B77424" w:rsidP="00B77424">
      <w:pPr>
        <w:spacing w:after="160" w:line="259" w:lineRule="auto"/>
        <w:rPr>
          <w:rFonts w:ascii="Arial" w:hAnsi="Arial" w:cs="Arial"/>
          <w:b/>
        </w:rPr>
      </w:pPr>
    </w:p>
    <w:p w14:paraId="48C17456" w14:textId="77777777" w:rsidR="00B77424" w:rsidRDefault="00B77424" w:rsidP="00B77424">
      <w:pPr>
        <w:spacing w:after="160" w:line="259" w:lineRule="auto"/>
        <w:rPr>
          <w:rFonts w:ascii="Arial" w:hAnsi="Arial" w:cs="Arial"/>
          <w:b/>
        </w:rPr>
      </w:pPr>
    </w:p>
    <w:p w14:paraId="46895713" w14:textId="77777777" w:rsidR="00B77424" w:rsidRDefault="00B77424" w:rsidP="00B77424">
      <w:pPr>
        <w:spacing w:after="160" w:line="259" w:lineRule="auto"/>
        <w:rPr>
          <w:rFonts w:ascii="Arial" w:hAnsi="Arial" w:cs="Arial"/>
          <w:b/>
        </w:rPr>
      </w:pPr>
    </w:p>
    <w:p w14:paraId="72AFD6D5" w14:textId="77777777" w:rsidR="00B77424" w:rsidRDefault="00B77424" w:rsidP="00B77424">
      <w:pPr>
        <w:spacing w:after="160" w:line="259" w:lineRule="auto"/>
        <w:rPr>
          <w:rFonts w:ascii="Arial" w:hAnsi="Arial" w:cs="Arial"/>
          <w:b/>
        </w:rPr>
      </w:pPr>
    </w:p>
    <w:p w14:paraId="2BBCD261" w14:textId="77777777" w:rsidR="00B77424" w:rsidRDefault="00B77424" w:rsidP="00B77424">
      <w:pPr>
        <w:spacing w:after="160" w:line="259" w:lineRule="auto"/>
        <w:rPr>
          <w:rFonts w:ascii="Arial" w:hAnsi="Arial" w:cs="Arial"/>
          <w:b/>
        </w:rPr>
      </w:pPr>
    </w:p>
    <w:p w14:paraId="6D8D31A3" w14:textId="77777777" w:rsidR="00B77424" w:rsidRDefault="00B77424" w:rsidP="00B77424">
      <w:pPr>
        <w:spacing w:after="160" w:line="259" w:lineRule="auto"/>
        <w:rPr>
          <w:rFonts w:ascii="Arial" w:hAnsi="Arial" w:cs="Arial"/>
          <w:b/>
        </w:rPr>
      </w:pPr>
    </w:p>
    <w:p w14:paraId="55BB0EE4" w14:textId="77777777" w:rsidR="00B77424" w:rsidRDefault="00B77424" w:rsidP="00B77424">
      <w:pPr>
        <w:spacing w:after="160" w:line="259" w:lineRule="auto"/>
        <w:rPr>
          <w:rFonts w:ascii="Arial" w:hAnsi="Arial" w:cs="Arial"/>
          <w:b/>
        </w:rPr>
      </w:pPr>
    </w:p>
    <w:p w14:paraId="520C7806" w14:textId="77777777" w:rsidR="00B77424" w:rsidRDefault="00B77424" w:rsidP="00B77424">
      <w:pPr>
        <w:spacing w:after="160" w:line="259" w:lineRule="auto"/>
        <w:rPr>
          <w:rFonts w:ascii="Arial" w:hAnsi="Arial" w:cs="Arial"/>
          <w:b/>
        </w:rPr>
      </w:pPr>
    </w:p>
    <w:p w14:paraId="2327DB65" w14:textId="77777777" w:rsidR="00B77424" w:rsidRDefault="00B77424" w:rsidP="00B77424">
      <w:pPr>
        <w:spacing w:after="160" w:line="259" w:lineRule="auto"/>
        <w:rPr>
          <w:rFonts w:ascii="Arial" w:hAnsi="Arial" w:cs="Arial"/>
          <w:b/>
        </w:rPr>
      </w:pPr>
    </w:p>
    <w:p w14:paraId="038901CE" w14:textId="77777777" w:rsidR="00B77424" w:rsidRDefault="00B77424" w:rsidP="00B77424">
      <w:pPr>
        <w:spacing w:after="160" w:line="259" w:lineRule="auto"/>
        <w:rPr>
          <w:rFonts w:ascii="Arial" w:hAnsi="Arial" w:cs="Arial"/>
          <w:b/>
        </w:rPr>
      </w:pPr>
    </w:p>
    <w:p w14:paraId="1AC29A70" w14:textId="77777777" w:rsidR="00B77424" w:rsidRDefault="00B77424" w:rsidP="00B77424">
      <w:pPr>
        <w:spacing w:after="160" w:line="259" w:lineRule="auto"/>
        <w:rPr>
          <w:rFonts w:ascii="Arial" w:hAnsi="Arial" w:cs="Arial"/>
          <w:b/>
        </w:rPr>
      </w:pPr>
    </w:p>
    <w:p w14:paraId="6C96916F" w14:textId="77777777" w:rsidR="00B77424" w:rsidRDefault="00B77424" w:rsidP="00B77424">
      <w:pPr>
        <w:spacing w:after="160" w:line="259" w:lineRule="auto"/>
        <w:rPr>
          <w:rFonts w:ascii="Arial" w:hAnsi="Arial" w:cs="Arial"/>
          <w:b/>
        </w:rPr>
      </w:pPr>
    </w:p>
    <w:p w14:paraId="567EC3F9" w14:textId="36AB8192" w:rsidR="00B77424" w:rsidRDefault="00B77424" w:rsidP="00B77424">
      <w:pPr>
        <w:spacing w:after="160" w:line="259" w:lineRule="auto"/>
        <w:rPr>
          <w:rFonts w:ascii="Arial" w:hAnsi="Arial" w:cs="Arial"/>
        </w:rPr>
      </w:pPr>
      <w:r>
        <w:rPr>
          <w:rFonts w:ascii="Arial" w:hAnsi="Arial" w:cs="Arial"/>
          <w:b/>
        </w:rPr>
        <w:lastRenderedPageBreak/>
        <w:t>Q4</w:t>
      </w:r>
      <w:r w:rsidR="00120DF8">
        <w:rPr>
          <w:rFonts w:ascii="Arial" w:hAnsi="Arial" w:cs="Arial"/>
          <w:b/>
        </w:rPr>
        <w:t xml:space="preserve">: </w:t>
      </w:r>
      <w:r>
        <w:rPr>
          <w:rFonts w:ascii="Arial" w:hAnsi="Arial" w:cs="Arial"/>
        </w:rPr>
        <w:t>Electric vehicle</w:t>
      </w:r>
      <w:r w:rsidRPr="00A80ABD">
        <w:rPr>
          <w:rFonts w:ascii="Arial" w:hAnsi="Arial" w:cs="Arial"/>
        </w:rPr>
        <w:t xml:space="preserve"> users are able to charge vehicles at varying speeds as set out in the graphic on page </w:t>
      </w:r>
      <w:r>
        <w:rPr>
          <w:rFonts w:ascii="Arial" w:hAnsi="Arial" w:cs="Arial"/>
        </w:rPr>
        <w:t>six</w:t>
      </w:r>
      <w:r w:rsidRPr="00A80ABD">
        <w:rPr>
          <w:rFonts w:ascii="Arial" w:hAnsi="Arial" w:cs="Arial"/>
        </w:rPr>
        <w:t xml:space="preserve"> of the strategy</w:t>
      </w:r>
      <w:r>
        <w:rPr>
          <w:rFonts w:ascii="Arial" w:hAnsi="Arial" w:cs="Arial"/>
        </w:rPr>
        <w:t xml:space="preserve"> summarised in the table below</w:t>
      </w:r>
      <w:r w:rsidRPr="00A80ABD">
        <w:rPr>
          <w:rFonts w:ascii="Arial" w:hAnsi="Arial" w:cs="Arial"/>
        </w:rPr>
        <w:t>.</w:t>
      </w:r>
    </w:p>
    <w:p w14:paraId="35EC9F26" w14:textId="77777777" w:rsidR="00465B98" w:rsidRDefault="00465B98" w:rsidP="00B77424">
      <w:pPr>
        <w:spacing w:after="160" w:line="259" w:lineRule="auto"/>
        <w:rPr>
          <w:rFonts w:ascii="Arial" w:hAnsi="Arial" w:cs="Arial"/>
        </w:rPr>
      </w:pPr>
    </w:p>
    <w:p w14:paraId="58207F19" w14:textId="00725918" w:rsidR="00465B98" w:rsidRDefault="00465B98" w:rsidP="00B77424">
      <w:pPr>
        <w:spacing w:after="160" w:line="259" w:lineRule="auto"/>
        <w:rPr>
          <w:rFonts w:ascii="Arial" w:hAnsi="Arial" w:cs="Arial"/>
        </w:rPr>
      </w:pPr>
      <w:r>
        <w:rPr>
          <w:rFonts w:ascii="Arial" w:hAnsi="Arial" w:cs="Arial"/>
          <w:noProof/>
          <w:lang w:eastAsia="en-GB"/>
        </w:rPr>
        <w:drawing>
          <wp:inline distT="0" distB="0" distL="0" distR="0" wp14:anchorId="3DD0A325" wp14:editId="14DD6311">
            <wp:extent cx="5715000" cy="2867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ic Vehicle Charging Strategy consultation.jpg"/>
                    <pic:cNvPicPr/>
                  </pic:nvPicPr>
                  <pic:blipFill>
                    <a:blip r:embed="rId13">
                      <a:extLst>
                        <a:ext uri="{28A0092B-C50C-407E-A947-70E740481C1C}">
                          <a14:useLocalDpi xmlns:a14="http://schemas.microsoft.com/office/drawing/2010/main" val="0"/>
                        </a:ext>
                      </a:extLst>
                    </a:blip>
                    <a:stretch>
                      <a:fillRect/>
                    </a:stretch>
                  </pic:blipFill>
                  <pic:spPr>
                    <a:xfrm>
                      <a:off x="0" y="0"/>
                      <a:ext cx="5715000" cy="2867025"/>
                    </a:xfrm>
                    <a:prstGeom prst="rect">
                      <a:avLst/>
                    </a:prstGeom>
                  </pic:spPr>
                </pic:pic>
              </a:graphicData>
            </a:graphic>
          </wp:inline>
        </w:drawing>
      </w:r>
    </w:p>
    <w:p w14:paraId="59D13E97" w14:textId="77777777" w:rsidR="00465B98" w:rsidRDefault="00465B98" w:rsidP="00B77424">
      <w:pPr>
        <w:spacing w:after="160" w:line="259" w:lineRule="auto"/>
        <w:rPr>
          <w:rFonts w:ascii="Arial" w:hAnsi="Arial" w:cs="Arial"/>
        </w:rPr>
      </w:pPr>
    </w:p>
    <w:p w14:paraId="3750DFAA" w14:textId="7B41E33C" w:rsidR="00B77424" w:rsidRPr="00A80ABD" w:rsidRDefault="00B77424" w:rsidP="00B77424">
      <w:pPr>
        <w:spacing w:after="160" w:line="259" w:lineRule="auto"/>
        <w:rPr>
          <w:rFonts w:ascii="Arial" w:hAnsi="Arial" w:cs="Arial"/>
        </w:rPr>
      </w:pPr>
      <w:r w:rsidRPr="00A80ABD">
        <w:rPr>
          <w:rFonts w:ascii="Arial" w:hAnsi="Arial" w:cs="Arial"/>
        </w:rPr>
        <w:t>The use of such charging methods is dictated by the users’ circumstance.  As set out in the Strategy it is expected that charging could occur at home at slow speed assuming access to off street parking otherwise at destinations such as workplaces, car parks</w:t>
      </w:r>
      <w:r>
        <w:rPr>
          <w:rFonts w:ascii="Arial" w:hAnsi="Arial" w:cs="Arial"/>
        </w:rPr>
        <w:t>, destinations</w:t>
      </w:r>
      <w:r w:rsidRPr="00A80ABD">
        <w:rPr>
          <w:rFonts w:ascii="Arial" w:hAnsi="Arial" w:cs="Arial"/>
        </w:rPr>
        <w:t xml:space="preserve"> (supermarkets, leisure facilities, public locations, etc.) and on-street if practicable</w:t>
      </w:r>
      <w:r w:rsidR="00AE6830">
        <w:rPr>
          <w:rFonts w:ascii="Arial" w:hAnsi="Arial" w:cs="Arial"/>
        </w:rPr>
        <w:t xml:space="preserve">. </w:t>
      </w:r>
      <w:r w:rsidRPr="00A80ABD">
        <w:rPr>
          <w:rFonts w:ascii="Arial" w:hAnsi="Arial" w:cs="Arial"/>
        </w:rPr>
        <w:t>Rapid/</w:t>
      </w:r>
      <w:r w:rsidR="004C1AC5">
        <w:rPr>
          <w:rFonts w:ascii="Arial" w:hAnsi="Arial" w:cs="Arial"/>
        </w:rPr>
        <w:t>u</w:t>
      </w:r>
      <w:r w:rsidRPr="00A80ABD">
        <w:rPr>
          <w:rFonts w:ascii="Arial" w:hAnsi="Arial" w:cs="Arial"/>
        </w:rPr>
        <w:t xml:space="preserve">ltra </w:t>
      </w:r>
      <w:r w:rsidR="004C1AC5">
        <w:rPr>
          <w:rFonts w:ascii="Arial" w:hAnsi="Arial" w:cs="Arial"/>
        </w:rPr>
        <w:t>r</w:t>
      </w:r>
      <w:r w:rsidRPr="00A80ABD">
        <w:rPr>
          <w:rFonts w:ascii="Arial" w:hAnsi="Arial" w:cs="Arial"/>
        </w:rPr>
        <w:t>apid charging would be expected to be used predominantly by those on long distance journeys.</w:t>
      </w:r>
    </w:p>
    <w:p w14:paraId="5BD1DD7F" w14:textId="496E5637" w:rsidR="00120DF8" w:rsidRPr="00B77424" w:rsidRDefault="00120DF8" w:rsidP="00927C16">
      <w:pPr>
        <w:rPr>
          <w:rFonts w:ascii="Arial" w:hAnsi="Arial" w:cs="Arial"/>
          <w:lang w:val="en-US"/>
        </w:rPr>
      </w:pPr>
    </w:p>
    <w:p w14:paraId="2C62535B" w14:textId="1E47BDA6" w:rsidR="00144933" w:rsidRDefault="00927C16" w:rsidP="00927C16">
      <w:pPr>
        <w:rPr>
          <w:rFonts w:ascii="Arial" w:hAnsi="Arial" w:cs="Arial"/>
        </w:rPr>
      </w:pPr>
      <w:r>
        <w:rPr>
          <w:rFonts w:ascii="Arial" w:hAnsi="Arial" w:cs="Arial"/>
          <w:b/>
        </w:rPr>
        <w:t>Q4</w:t>
      </w:r>
      <w:r w:rsidR="00B77424">
        <w:rPr>
          <w:rFonts w:ascii="Arial" w:hAnsi="Arial" w:cs="Arial"/>
          <w:b/>
        </w:rPr>
        <w:t>a</w:t>
      </w:r>
      <w:r w:rsidRPr="006D2B23">
        <w:rPr>
          <w:rFonts w:ascii="Arial" w:hAnsi="Arial" w:cs="Arial"/>
          <w:b/>
        </w:rPr>
        <w:t xml:space="preserve">: </w:t>
      </w:r>
      <w:r w:rsidR="00B77424" w:rsidRPr="00A80ABD">
        <w:rPr>
          <w:rFonts w:ascii="Arial" w:hAnsi="Arial" w:cs="Arial"/>
        </w:rPr>
        <w:t>Do you have access to off street parking?</w:t>
      </w:r>
    </w:p>
    <w:p w14:paraId="3DFE73C1" w14:textId="77777777" w:rsidR="00144933" w:rsidRDefault="00144933" w:rsidP="00927C16">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1276"/>
        <w:gridCol w:w="1134"/>
        <w:gridCol w:w="283"/>
      </w:tblGrid>
      <w:tr w:rsidR="00144933" w14:paraId="1947872E" w14:textId="77777777" w:rsidTr="00144933">
        <w:tc>
          <w:tcPr>
            <w:tcW w:w="993" w:type="dxa"/>
            <w:tcBorders>
              <w:right w:val="single" w:sz="4" w:space="0" w:color="auto"/>
            </w:tcBorders>
          </w:tcPr>
          <w:p w14:paraId="64D2A962" w14:textId="2A073BBE" w:rsidR="00144933" w:rsidRPr="00EB407F" w:rsidRDefault="00144933" w:rsidP="00D30097">
            <w:pPr>
              <w:rPr>
                <w:rFonts w:ascii="Arial" w:hAnsi="Arial" w:cs="Arial"/>
              </w:rPr>
            </w:pPr>
            <w:r>
              <w:rPr>
                <w:rFonts w:ascii="Arial" w:hAnsi="Arial" w:cs="Arial"/>
              </w:rPr>
              <w:t>Yes</w:t>
            </w:r>
          </w:p>
        </w:tc>
        <w:tc>
          <w:tcPr>
            <w:tcW w:w="283" w:type="dxa"/>
            <w:tcBorders>
              <w:top w:val="single" w:sz="4" w:space="0" w:color="auto"/>
              <w:left w:val="single" w:sz="4" w:space="0" w:color="auto"/>
              <w:bottom w:val="single" w:sz="4" w:space="0" w:color="auto"/>
              <w:right w:val="single" w:sz="4" w:space="0" w:color="auto"/>
            </w:tcBorders>
          </w:tcPr>
          <w:p w14:paraId="00B91230" w14:textId="77777777" w:rsidR="00144933" w:rsidRDefault="00144933" w:rsidP="00D30097">
            <w:pPr>
              <w:rPr>
                <w:rFonts w:ascii="Arial" w:hAnsi="Arial" w:cs="Arial"/>
              </w:rPr>
            </w:pPr>
          </w:p>
        </w:tc>
        <w:tc>
          <w:tcPr>
            <w:tcW w:w="1276" w:type="dxa"/>
            <w:tcBorders>
              <w:left w:val="single" w:sz="4" w:space="0" w:color="auto"/>
            </w:tcBorders>
          </w:tcPr>
          <w:p w14:paraId="56FB5908" w14:textId="77777777" w:rsidR="00144933" w:rsidRDefault="00144933" w:rsidP="00D30097">
            <w:pPr>
              <w:rPr>
                <w:rFonts w:ascii="Arial" w:hAnsi="Arial" w:cs="Arial"/>
              </w:rPr>
            </w:pPr>
          </w:p>
        </w:tc>
        <w:tc>
          <w:tcPr>
            <w:tcW w:w="1134" w:type="dxa"/>
            <w:tcBorders>
              <w:right w:val="single" w:sz="4" w:space="0" w:color="auto"/>
            </w:tcBorders>
          </w:tcPr>
          <w:p w14:paraId="03937E73" w14:textId="36259DEA" w:rsidR="00144933" w:rsidRDefault="00144933" w:rsidP="00D30097">
            <w:pPr>
              <w:rPr>
                <w:rFonts w:ascii="Arial" w:hAnsi="Arial" w:cs="Arial"/>
              </w:rPr>
            </w:pPr>
            <w:r>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14:paraId="4C66A7FE" w14:textId="77777777" w:rsidR="00144933" w:rsidRDefault="00144933" w:rsidP="00D30097">
            <w:pPr>
              <w:rPr>
                <w:rFonts w:ascii="Arial" w:hAnsi="Arial" w:cs="Arial"/>
              </w:rPr>
            </w:pPr>
          </w:p>
        </w:tc>
      </w:tr>
    </w:tbl>
    <w:p w14:paraId="1D5893F6" w14:textId="6E58EEC4" w:rsidR="00BB7269" w:rsidRDefault="00BB7269" w:rsidP="00927C16">
      <w:pPr>
        <w:rPr>
          <w:rFonts w:ascii="Arial" w:hAnsi="Arial" w:cs="Arial"/>
          <w:b/>
        </w:rPr>
      </w:pPr>
    </w:p>
    <w:p w14:paraId="56C78F3F" w14:textId="7CA1F5C6" w:rsidR="00144933" w:rsidRDefault="00B77424" w:rsidP="00927C16">
      <w:pPr>
        <w:rPr>
          <w:rFonts w:ascii="Arial" w:hAnsi="Arial" w:cs="Arial"/>
        </w:rPr>
      </w:pPr>
      <w:r>
        <w:rPr>
          <w:rFonts w:ascii="Arial" w:hAnsi="Arial" w:cs="Arial"/>
          <w:b/>
        </w:rPr>
        <w:t>Q4b</w:t>
      </w:r>
      <w:r w:rsidR="00927C16" w:rsidRPr="006D2B23">
        <w:rPr>
          <w:rFonts w:ascii="Arial" w:hAnsi="Arial" w:cs="Arial"/>
          <w:b/>
        </w:rPr>
        <w:t xml:space="preserve">: </w:t>
      </w:r>
      <w:r w:rsidRPr="00A80ABD">
        <w:rPr>
          <w:rFonts w:ascii="Arial" w:hAnsi="Arial" w:cs="Arial"/>
        </w:rPr>
        <w:t>Please estimate your annual mileage</w:t>
      </w:r>
    </w:p>
    <w:p w14:paraId="6D87CBD0" w14:textId="77777777" w:rsidR="00144933" w:rsidRDefault="00144933" w:rsidP="00927C16">
      <w:pPr>
        <w:rPr>
          <w:rFonts w:ascii="Arial" w:hAnsi="Arial" w:cs="Arial"/>
        </w:rPr>
      </w:pPr>
    </w:p>
    <w:tbl>
      <w:tblPr>
        <w:tblStyle w:val="TableGri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tblGrid>
      <w:tr w:rsidR="00FF4522" w14:paraId="0D32B623" w14:textId="77777777" w:rsidTr="00FF4522">
        <w:tc>
          <w:tcPr>
            <w:tcW w:w="3686" w:type="dxa"/>
            <w:tcBorders>
              <w:right w:val="single" w:sz="4" w:space="0" w:color="auto"/>
            </w:tcBorders>
          </w:tcPr>
          <w:p w14:paraId="05AFA72C" w14:textId="6D774834" w:rsidR="00FF4522" w:rsidRDefault="00FF4522" w:rsidP="00D30097">
            <w:pPr>
              <w:rPr>
                <w:rFonts w:ascii="Arial" w:hAnsi="Arial" w:cs="Arial"/>
              </w:rPr>
            </w:pPr>
            <w:r w:rsidRPr="00FF4522">
              <w:rPr>
                <w:rFonts w:ascii="Arial" w:hAnsi="Arial" w:cs="Arial"/>
              </w:rPr>
              <w:t>Less than 10,000 miles per year</w:t>
            </w:r>
          </w:p>
        </w:tc>
        <w:tc>
          <w:tcPr>
            <w:tcW w:w="283" w:type="dxa"/>
            <w:tcBorders>
              <w:top w:val="single" w:sz="4" w:space="0" w:color="auto"/>
              <w:left w:val="single" w:sz="4" w:space="0" w:color="auto"/>
              <w:bottom w:val="single" w:sz="4" w:space="0" w:color="auto"/>
              <w:right w:val="single" w:sz="4" w:space="0" w:color="auto"/>
            </w:tcBorders>
          </w:tcPr>
          <w:p w14:paraId="3EACFB55" w14:textId="77777777" w:rsidR="00FF4522" w:rsidRDefault="00FF4522" w:rsidP="00D30097">
            <w:pPr>
              <w:rPr>
                <w:rFonts w:ascii="Arial" w:hAnsi="Arial" w:cs="Arial"/>
              </w:rPr>
            </w:pPr>
          </w:p>
        </w:tc>
      </w:tr>
      <w:tr w:rsidR="00FF4522" w14:paraId="201AABB6" w14:textId="77777777" w:rsidTr="00FF4522">
        <w:tc>
          <w:tcPr>
            <w:tcW w:w="3686" w:type="dxa"/>
          </w:tcPr>
          <w:p w14:paraId="0F955CB9" w14:textId="77777777" w:rsidR="00FF4522" w:rsidRDefault="00FF4522" w:rsidP="00D30097">
            <w:pPr>
              <w:rPr>
                <w:rFonts w:ascii="Arial" w:hAnsi="Arial" w:cs="Arial"/>
              </w:rPr>
            </w:pPr>
          </w:p>
        </w:tc>
        <w:tc>
          <w:tcPr>
            <w:tcW w:w="283" w:type="dxa"/>
            <w:tcBorders>
              <w:top w:val="single" w:sz="4" w:space="0" w:color="auto"/>
              <w:bottom w:val="single" w:sz="4" w:space="0" w:color="auto"/>
            </w:tcBorders>
          </w:tcPr>
          <w:p w14:paraId="7012E651" w14:textId="77777777" w:rsidR="00FF4522" w:rsidRDefault="00FF4522" w:rsidP="00D30097">
            <w:pPr>
              <w:rPr>
                <w:rFonts w:ascii="Arial" w:hAnsi="Arial" w:cs="Arial"/>
              </w:rPr>
            </w:pPr>
          </w:p>
        </w:tc>
      </w:tr>
      <w:tr w:rsidR="00FF4522" w14:paraId="7563FD72" w14:textId="77777777" w:rsidTr="00FF4522">
        <w:tc>
          <w:tcPr>
            <w:tcW w:w="3686" w:type="dxa"/>
            <w:tcBorders>
              <w:right w:val="single" w:sz="4" w:space="0" w:color="auto"/>
            </w:tcBorders>
          </w:tcPr>
          <w:p w14:paraId="409EBBBA" w14:textId="013F87AB" w:rsidR="00FF4522" w:rsidRDefault="00FF4522" w:rsidP="00D30097">
            <w:pPr>
              <w:rPr>
                <w:rFonts w:ascii="Arial" w:hAnsi="Arial" w:cs="Arial"/>
              </w:rPr>
            </w:pPr>
            <w:r w:rsidRPr="00FF4522">
              <w:rPr>
                <w:rFonts w:ascii="Arial" w:hAnsi="Arial" w:cs="Arial"/>
              </w:rPr>
              <w:t>10,000 to 20,000 miles per year</w:t>
            </w:r>
          </w:p>
        </w:tc>
        <w:tc>
          <w:tcPr>
            <w:tcW w:w="283" w:type="dxa"/>
            <w:tcBorders>
              <w:top w:val="single" w:sz="4" w:space="0" w:color="auto"/>
              <w:left w:val="single" w:sz="4" w:space="0" w:color="auto"/>
              <w:bottom w:val="single" w:sz="4" w:space="0" w:color="auto"/>
              <w:right w:val="single" w:sz="4" w:space="0" w:color="auto"/>
            </w:tcBorders>
          </w:tcPr>
          <w:p w14:paraId="2494A3FE" w14:textId="77777777" w:rsidR="00FF4522" w:rsidRDefault="00FF4522" w:rsidP="00D30097">
            <w:pPr>
              <w:rPr>
                <w:rFonts w:ascii="Arial" w:hAnsi="Arial" w:cs="Arial"/>
              </w:rPr>
            </w:pPr>
          </w:p>
        </w:tc>
      </w:tr>
      <w:tr w:rsidR="00FF4522" w14:paraId="352DE094" w14:textId="77777777" w:rsidTr="00FF4522">
        <w:tc>
          <w:tcPr>
            <w:tcW w:w="3686" w:type="dxa"/>
          </w:tcPr>
          <w:p w14:paraId="6C7FC1D8" w14:textId="77777777" w:rsidR="00FF4522" w:rsidRDefault="00FF4522" w:rsidP="00D30097">
            <w:pPr>
              <w:rPr>
                <w:rFonts w:ascii="Arial" w:hAnsi="Arial" w:cs="Arial"/>
              </w:rPr>
            </w:pPr>
          </w:p>
        </w:tc>
        <w:tc>
          <w:tcPr>
            <w:tcW w:w="283" w:type="dxa"/>
            <w:tcBorders>
              <w:top w:val="single" w:sz="4" w:space="0" w:color="auto"/>
              <w:bottom w:val="single" w:sz="4" w:space="0" w:color="auto"/>
            </w:tcBorders>
          </w:tcPr>
          <w:p w14:paraId="7C3C6CFB" w14:textId="77777777" w:rsidR="00FF4522" w:rsidRDefault="00FF4522" w:rsidP="00D30097">
            <w:pPr>
              <w:rPr>
                <w:rFonts w:ascii="Arial" w:hAnsi="Arial" w:cs="Arial"/>
              </w:rPr>
            </w:pPr>
          </w:p>
        </w:tc>
      </w:tr>
      <w:tr w:rsidR="00FF4522" w14:paraId="2D654FE4" w14:textId="77777777" w:rsidTr="00FF4522">
        <w:tc>
          <w:tcPr>
            <w:tcW w:w="3686" w:type="dxa"/>
            <w:tcBorders>
              <w:right w:val="single" w:sz="4" w:space="0" w:color="auto"/>
            </w:tcBorders>
          </w:tcPr>
          <w:p w14:paraId="3C0D704C" w14:textId="07166483" w:rsidR="00FF4522" w:rsidRDefault="00FF4522" w:rsidP="00D30097">
            <w:pPr>
              <w:rPr>
                <w:rFonts w:ascii="Arial" w:hAnsi="Arial" w:cs="Arial"/>
              </w:rPr>
            </w:pPr>
            <w:r w:rsidRPr="00FF4522">
              <w:rPr>
                <w:rFonts w:ascii="Arial" w:hAnsi="Arial" w:cs="Arial"/>
              </w:rPr>
              <w:t>More than 20,000 miles per year</w:t>
            </w:r>
          </w:p>
        </w:tc>
        <w:tc>
          <w:tcPr>
            <w:tcW w:w="283" w:type="dxa"/>
            <w:tcBorders>
              <w:top w:val="single" w:sz="4" w:space="0" w:color="auto"/>
              <w:left w:val="single" w:sz="4" w:space="0" w:color="auto"/>
              <w:bottom w:val="single" w:sz="4" w:space="0" w:color="auto"/>
              <w:right w:val="single" w:sz="4" w:space="0" w:color="auto"/>
            </w:tcBorders>
          </w:tcPr>
          <w:p w14:paraId="6A99E7FA" w14:textId="77777777" w:rsidR="00FF4522" w:rsidRDefault="00FF4522" w:rsidP="00D30097">
            <w:pPr>
              <w:rPr>
                <w:rFonts w:ascii="Arial" w:hAnsi="Arial" w:cs="Arial"/>
              </w:rPr>
            </w:pPr>
          </w:p>
        </w:tc>
      </w:tr>
    </w:tbl>
    <w:p w14:paraId="4460859D" w14:textId="77777777" w:rsidR="00144933" w:rsidRDefault="00144933" w:rsidP="00927C16">
      <w:pPr>
        <w:rPr>
          <w:rFonts w:ascii="Arial" w:hAnsi="Arial" w:cs="Arial"/>
        </w:rPr>
      </w:pPr>
    </w:p>
    <w:p w14:paraId="4A3F3F05" w14:textId="1DEC332A" w:rsidR="00120DF8" w:rsidRDefault="00120DF8" w:rsidP="00A04E72">
      <w:pPr>
        <w:widowControl w:val="0"/>
        <w:autoSpaceDE w:val="0"/>
        <w:autoSpaceDN w:val="0"/>
        <w:adjustRightInd w:val="0"/>
        <w:rPr>
          <w:rFonts w:ascii="Times New Roman" w:hAnsi="Times New Roman" w:cs="Times New Roman"/>
          <w:lang w:val="en-US"/>
        </w:rPr>
      </w:pPr>
    </w:p>
    <w:p w14:paraId="09738A15" w14:textId="30850778" w:rsidR="00FF4522" w:rsidRDefault="00FF4522" w:rsidP="00A04E72">
      <w:pPr>
        <w:widowControl w:val="0"/>
        <w:autoSpaceDE w:val="0"/>
        <w:autoSpaceDN w:val="0"/>
        <w:adjustRightInd w:val="0"/>
        <w:rPr>
          <w:rFonts w:ascii="Times New Roman" w:hAnsi="Times New Roman" w:cs="Times New Roman"/>
          <w:lang w:val="en-US"/>
        </w:rPr>
      </w:pPr>
    </w:p>
    <w:p w14:paraId="0863ECBD" w14:textId="7C7DBC5D" w:rsidR="00FF4522" w:rsidRPr="006D2B23" w:rsidRDefault="00FF4522" w:rsidP="00A04E72">
      <w:pPr>
        <w:widowControl w:val="0"/>
        <w:autoSpaceDE w:val="0"/>
        <w:autoSpaceDN w:val="0"/>
        <w:adjustRightInd w:val="0"/>
        <w:rPr>
          <w:rFonts w:ascii="Times New Roman" w:hAnsi="Times New Roman" w:cs="Times New Roman"/>
          <w:lang w:val="en-US"/>
        </w:rPr>
      </w:pPr>
    </w:p>
    <w:p w14:paraId="38493961" w14:textId="33410F47" w:rsidR="00144933" w:rsidRDefault="00144933" w:rsidP="00120DF8">
      <w:pPr>
        <w:rPr>
          <w:rFonts w:ascii="Arial" w:hAnsi="Arial" w:cs="Arial"/>
          <w:b/>
        </w:rPr>
      </w:pPr>
    </w:p>
    <w:p w14:paraId="49CBAD92" w14:textId="77777777" w:rsidR="002A11BC" w:rsidRPr="00A80ABD" w:rsidRDefault="002A11BC" w:rsidP="002A11BC">
      <w:pPr>
        <w:spacing w:after="160" w:line="259" w:lineRule="auto"/>
        <w:rPr>
          <w:rFonts w:ascii="Arial" w:hAnsi="Arial" w:cs="Arial"/>
        </w:rPr>
      </w:pPr>
      <w:r>
        <w:rPr>
          <w:rFonts w:ascii="Arial" w:hAnsi="Arial" w:cs="Arial"/>
          <w:b/>
        </w:rPr>
        <w:lastRenderedPageBreak/>
        <w:t>Q4c</w:t>
      </w:r>
      <w:r w:rsidR="00120DF8" w:rsidRPr="006D2B23">
        <w:rPr>
          <w:rFonts w:ascii="Arial" w:hAnsi="Arial" w:cs="Arial"/>
          <w:b/>
        </w:rPr>
        <w:t xml:space="preserve">: </w:t>
      </w:r>
      <w:r w:rsidRPr="00A80ABD">
        <w:rPr>
          <w:rFonts w:ascii="Arial" w:hAnsi="Arial" w:cs="Arial"/>
        </w:rPr>
        <w:t>The need for fast charging is expected to quickly increase over the next five to ten years. It is especially important for people who are unable to charge at home (for example due to lack of parking).</w:t>
      </w:r>
    </w:p>
    <w:p w14:paraId="25CE89D7" w14:textId="77777777" w:rsidR="00AF62A8" w:rsidRPr="00A80ABD" w:rsidRDefault="00AF62A8" w:rsidP="002A11BC">
      <w:pPr>
        <w:pStyle w:val="Header"/>
        <w:rPr>
          <w:rFonts w:ascii="Arial" w:hAnsi="Arial" w:cs="Arial"/>
          <w:color w:val="auto"/>
          <w:sz w:val="24"/>
          <w:szCs w:val="24"/>
        </w:rPr>
      </w:pPr>
      <w:r w:rsidRPr="00A80ABD">
        <w:rPr>
          <w:rFonts w:ascii="Arial" w:hAnsi="Arial" w:cs="Arial"/>
          <w:color w:val="auto"/>
          <w:sz w:val="24"/>
          <w:szCs w:val="24"/>
        </w:rPr>
        <w:t>Please rate in order of importance (1 to 6) your preferred location to charge an Electric Vehicle should you have access to one now or in the future? If you answered No to Q4a Home charging will rank as 6.</w:t>
      </w:r>
    </w:p>
    <w:p w14:paraId="7F8AC1BC" w14:textId="77777777" w:rsidR="00AF62A8" w:rsidRPr="00A80ABD" w:rsidRDefault="00AF62A8" w:rsidP="002A11BC">
      <w:pPr>
        <w:pStyle w:val="Header"/>
        <w:rPr>
          <w:rFonts w:ascii="Arial" w:hAnsi="Arial" w:cs="Arial"/>
          <w:color w:val="auto"/>
          <w:sz w:val="24"/>
          <w:szCs w:val="24"/>
        </w:rPr>
      </w:pPr>
    </w:p>
    <w:tbl>
      <w:tblPr>
        <w:tblStyle w:val="TableGrid"/>
        <w:tblW w:w="0" w:type="auto"/>
        <w:tblInd w:w="30" w:type="dxa"/>
        <w:tblLook w:val="04A0" w:firstRow="1" w:lastRow="0" w:firstColumn="1" w:lastColumn="0" w:noHBand="0" w:noVBand="1"/>
      </w:tblPr>
      <w:tblGrid>
        <w:gridCol w:w="2228"/>
        <w:gridCol w:w="1139"/>
        <w:gridCol w:w="1134"/>
        <w:gridCol w:w="1134"/>
        <w:gridCol w:w="1134"/>
        <w:gridCol w:w="1134"/>
        <w:gridCol w:w="1083"/>
      </w:tblGrid>
      <w:tr w:rsidR="009E203C" w:rsidRPr="00A80ABD" w14:paraId="27ECB4D1" w14:textId="16575866" w:rsidTr="009E203C">
        <w:tc>
          <w:tcPr>
            <w:tcW w:w="2228" w:type="dxa"/>
            <w:tcBorders>
              <w:top w:val="nil"/>
              <w:left w:val="nil"/>
              <w:bottom w:val="nil"/>
              <w:right w:val="nil"/>
            </w:tcBorders>
          </w:tcPr>
          <w:p w14:paraId="09375830" w14:textId="77777777" w:rsidR="009E203C" w:rsidRPr="00A80ABD" w:rsidRDefault="009E203C" w:rsidP="00630C42">
            <w:pPr>
              <w:pStyle w:val="Header"/>
              <w:rPr>
                <w:rFonts w:ascii="Arial" w:hAnsi="Arial" w:cs="Arial"/>
                <w:b/>
                <w:bCs/>
                <w:color w:val="auto"/>
                <w:sz w:val="24"/>
                <w:szCs w:val="24"/>
              </w:rPr>
            </w:pPr>
            <w:r w:rsidRPr="00A80ABD">
              <w:rPr>
                <w:rFonts w:ascii="Arial" w:hAnsi="Arial" w:cs="Arial"/>
                <w:b/>
                <w:bCs/>
                <w:color w:val="auto"/>
                <w:sz w:val="24"/>
                <w:szCs w:val="24"/>
              </w:rPr>
              <w:t>Charging locations</w:t>
            </w:r>
          </w:p>
        </w:tc>
        <w:tc>
          <w:tcPr>
            <w:tcW w:w="6758" w:type="dxa"/>
            <w:gridSpan w:val="6"/>
            <w:tcBorders>
              <w:top w:val="nil"/>
              <w:left w:val="nil"/>
              <w:bottom w:val="nil"/>
              <w:right w:val="nil"/>
            </w:tcBorders>
          </w:tcPr>
          <w:p w14:paraId="2FE6F26F" w14:textId="0150D0E2" w:rsidR="009E203C" w:rsidRPr="00A80ABD" w:rsidRDefault="009E203C" w:rsidP="00FF4522">
            <w:pPr>
              <w:pStyle w:val="Header"/>
              <w:rPr>
                <w:rFonts w:ascii="Arial" w:hAnsi="Arial" w:cs="Arial"/>
                <w:b/>
                <w:bCs/>
                <w:color w:val="auto"/>
                <w:sz w:val="24"/>
                <w:szCs w:val="24"/>
              </w:rPr>
            </w:pPr>
            <w:r w:rsidRPr="00A80ABD">
              <w:rPr>
                <w:rFonts w:ascii="Arial" w:hAnsi="Arial" w:cs="Arial"/>
                <w:b/>
                <w:bCs/>
                <w:color w:val="auto"/>
                <w:sz w:val="24"/>
                <w:szCs w:val="24"/>
              </w:rPr>
              <w:t>Rank in order 1</w:t>
            </w:r>
            <w:r>
              <w:rPr>
                <w:rFonts w:ascii="Arial" w:hAnsi="Arial" w:cs="Arial"/>
                <w:b/>
                <w:bCs/>
                <w:color w:val="auto"/>
                <w:sz w:val="24"/>
                <w:szCs w:val="24"/>
              </w:rPr>
              <w:t xml:space="preserve"> to </w:t>
            </w:r>
            <w:r w:rsidRPr="00A80ABD">
              <w:rPr>
                <w:rFonts w:ascii="Arial" w:hAnsi="Arial" w:cs="Arial"/>
                <w:b/>
                <w:bCs/>
                <w:color w:val="auto"/>
                <w:sz w:val="24"/>
                <w:szCs w:val="24"/>
              </w:rPr>
              <w:t>6 with 1 being most preferable</w:t>
            </w:r>
          </w:p>
        </w:tc>
      </w:tr>
      <w:tr w:rsidR="00AF62A8" w:rsidRPr="00A80ABD" w14:paraId="173BA73E" w14:textId="49EF5AB3" w:rsidTr="009E203C">
        <w:tc>
          <w:tcPr>
            <w:tcW w:w="2228" w:type="dxa"/>
            <w:tcBorders>
              <w:top w:val="nil"/>
              <w:left w:val="nil"/>
              <w:bottom w:val="single" w:sz="4" w:space="0" w:color="auto"/>
              <w:right w:val="nil"/>
            </w:tcBorders>
          </w:tcPr>
          <w:p w14:paraId="2A818301" w14:textId="77777777" w:rsidR="00AF62A8" w:rsidRPr="00A80ABD" w:rsidRDefault="00AF62A8" w:rsidP="00630C42">
            <w:pPr>
              <w:pStyle w:val="Header"/>
              <w:rPr>
                <w:rFonts w:ascii="Arial" w:hAnsi="Arial" w:cs="Arial"/>
                <w:b/>
                <w:bCs/>
                <w:color w:val="auto"/>
                <w:sz w:val="24"/>
                <w:szCs w:val="24"/>
              </w:rPr>
            </w:pPr>
          </w:p>
        </w:tc>
        <w:tc>
          <w:tcPr>
            <w:tcW w:w="1139" w:type="dxa"/>
            <w:tcBorders>
              <w:top w:val="nil"/>
              <w:left w:val="nil"/>
              <w:bottom w:val="single" w:sz="4" w:space="0" w:color="auto"/>
              <w:right w:val="nil"/>
            </w:tcBorders>
          </w:tcPr>
          <w:p w14:paraId="458B9764" w14:textId="122026D4" w:rsidR="00AF62A8" w:rsidRPr="00A80ABD" w:rsidRDefault="009E203C" w:rsidP="00FF4522">
            <w:pPr>
              <w:pStyle w:val="Header"/>
              <w:rPr>
                <w:rFonts w:ascii="Arial" w:hAnsi="Arial" w:cs="Arial"/>
                <w:b/>
                <w:bCs/>
                <w:color w:val="auto"/>
                <w:sz w:val="24"/>
                <w:szCs w:val="24"/>
              </w:rPr>
            </w:pPr>
            <w:r>
              <w:rPr>
                <w:rFonts w:ascii="Arial" w:hAnsi="Arial" w:cs="Arial"/>
                <w:b/>
                <w:bCs/>
                <w:color w:val="auto"/>
                <w:sz w:val="24"/>
                <w:szCs w:val="24"/>
              </w:rPr>
              <w:t>1</w:t>
            </w:r>
          </w:p>
        </w:tc>
        <w:tc>
          <w:tcPr>
            <w:tcW w:w="1134" w:type="dxa"/>
            <w:tcBorders>
              <w:top w:val="nil"/>
              <w:left w:val="nil"/>
              <w:bottom w:val="single" w:sz="4" w:space="0" w:color="auto"/>
              <w:right w:val="nil"/>
            </w:tcBorders>
          </w:tcPr>
          <w:p w14:paraId="45A11C04" w14:textId="767E59AC" w:rsidR="00AF62A8" w:rsidRPr="00A80ABD" w:rsidRDefault="009E203C" w:rsidP="00FF4522">
            <w:pPr>
              <w:pStyle w:val="Header"/>
              <w:rPr>
                <w:rFonts w:ascii="Arial" w:hAnsi="Arial" w:cs="Arial"/>
                <w:b/>
                <w:bCs/>
                <w:color w:val="auto"/>
                <w:sz w:val="24"/>
                <w:szCs w:val="24"/>
              </w:rPr>
            </w:pPr>
            <w:r>
              <w:rPr>
                <w:rFonts w:ascii="Arial" w:hAnsi="Arial" w:cs="Arial"/>
                <w:b/>
                <w:bCs/>
                <w:color w:val="auto"/>
                <w:sz w:val="24"/>
                <w:szCs w:val="24"/>
              </w:rPr>
              <w:t>2</w:t>
            </w:r>
          </w:p>
        </w:tc>
        <w:tc>
          <w:tcPr>
            <w:tcW w:w="1134" w:type="dxa"/>
            <w:tcBorders>
              <w:top w:val="nil"/>
              <w:left w:val="nil"/>
              <w:bottom w:val="single" w:sz="4" w:space="0" w:color="auto"/>
              <w:right w:val="nil"/>
            </w:tcBorders>
          </w:tcPr>
          <w:p w14:paraId="3BC481FE" w14:textId="68430056" w:rsidR="00AF62A8" w:rsidRPr="00A80ABD" w:rsidRDefault="009E203C" w:rsidP="00FF4522">
            <w:pPr>
              <w:pStyle w:val="Header"/>
              <w:rPr>
                <w:rFonts w:ascii="Arial" w:hAnsi="Arial" w:cs="Arial"/>
                <w:b/>
                <w:bCs/>
                <w:color w:val="auto"/>
                <w:sz w:val="24"/>
                <w:szCs w:val="24"/>
              </w:rPr>
            </w:pPr>
            <w:r>
              <w:rPr>
                <w:rFonts w:ascii="Arial" w:hAnsi="Arial" w:cs="Arial"/>
                <w:b/>
                <w:bCs/>
                <w:color w:val="auto"/>
                <w:sz w:val="24"/>
                <w:szCs w:val="24"/>
              </w:rPr>
              <w:t>3</w:t>
            </w:r>
          </w:p>
        </w:tc>
        <w:tc>
          <w:tcPr>
            <w:tcW w:w="1134" w:type="dxa"/>
            <w:tcBorders>
              <w:top w:val="nil"/>
              <w:left w:val="nil"/>
              <w:bottom w:val="single" w:sz="4" w:space="0" w:color="auto"/>
              <w:right w:val="nil"/>
            </w:tcBorders>
          </w:tcPr>
          <w:p w14:paraId="74A4BA86" w14:textId="6D70CFF6" w:rsidR="00AF62A8" w:rsidRPr="00A80ABD" w:rsidRDefault="009E203C" w:rsidP="00FF4522">
            <w:pPr>
              <w:pStyle w:val="Header"/>
              <w:rPr>
                <w:rFonts w:ascii="Arial" w:hAnsi="Arial" w:cs="Arial"/>
                <w:b/>
                <w:bCs/>
                <w:color w:val="auto"/>
                <w:sz w:val="24"/>
                <w:szCs w:val="24"/>
              </w:rPr>
            </w:pPr>
            <w:r>
              <w:rPr>
                <w:rFonts w:ascii="Arial" w:hAnsi="Arial" w:cs="Arial"/>
                <w:b/>
                <w:bCs/>
                <w:color w:val="auto"/>
                <w:sz w:val="24"/>
                <w:szCs w:val="24"/>
              </w:rPr>
              <w:t>4</w:t>
            </w:r>
          </w:p>
        </w:tc>
        <w:tc>
          <w:tcPr>
            <w:tcW w:w="1134" w:type="dxa"/>
            <w:tcBorders>
              <w:top w:val="nil"/>
              <w:left w:val="nil"/>
              <w:bottom w:val="single" w:sz="4" w:space="0" w:color="auto"/>
              <w:right w:val="nil"/>
            </w:tcBorders>
          </w:tcPr>
          <w:p w14:paraId="1EB05D59" w14:textId="1BE6FFB7" w:rsidR="00AF62A8" w:rsidRPr="00A80ABD" w:rsidRDefault="009E203C" w:rsidP="00FF4522">
            <w:pPr>
              <w:pStyle w:val="Header"/>
              <w:rPr>
                <w:rFonts w:ascii="Arial" w:hAnsi="Arial" w:cs="Arial"/>
                <w:b/>
                <w:bCs/>
                <w:color w:val="auto"/>
                <w:sz w:val="24"/>
                <w:szCs w:val="24"/>
              </w:rPr>
            </w:pPr>
            <w:r>
              <w:rPr>
                <w:rFonts w:ascii="Arial" w:hAnsi="Arial" w:cs="Arial"/>
                <w:b/>
                <w:bCs/>
                <w:color w:val="auto"/>
                <w:sz w:val="24"/>
                <w:szCs w:val="24"/>
              </w:rPr>
              <w:t>5</w:t>
            </w:r>
          </w:p>
        </w:tc>
        <w:tc>
          <w:tcPr>
            <w:tcW w:w="1083" w:type="dxa"/>
            <w:tcBorders>
              <w:top w:val="nil"/>
              <w:left w:val="nil"/>
              <w:bottom w:val="single" w:sz="4" w:space="0" w:color="auto"/>
              <w:right w:val="nil"/>
            </w:tcBorders>
          </w:tcPr>
          <w:p w14:paraId="7E775EB7" w14:textId="07ECBFF6" w:rsidR="00AF62A8" w:rsidRPr="00A80ABD" w:rsidRDefault="009E203C" w:rsidP="00FF4522">
            <w:pPr>
              <w:pStyle w:val="Header"/>
              <w:rPr>
                <w:rFonts w:ascii="Arial" w:hAnsi="Arial" w:cs="Arial"/>
                <w:b/>
                <w:bCs/>
                <w:color w:val="auto"/>
                <w:sz w:val="24"/>
                <w:szCs w:val="24"/>
              </w:rPr>
            </w:pPr>
            <w:r>
              <w:rPr>
                <w:rFonts w:ascii="Arial" w:hAnsi="Arial" w:cs="Arial"/>
                <w:b/>
                <w:bCs/>
                <w:color w:val="auto"/>
                <w:sz w:val="24"/>
                <w:szCs w:val="24"/>
              </w:rPr>
              <w:t>6</w:t>
            </w:r>
          </w:p>
        </w:tc>
      </w:tr>
      <w:tr w:rsidR="00AF62A8" w:rsidRPr="00A80ABD" w14:paraId="69711189" w14:textId="44797C94" w:rsidTr="009E203C">
        <w:tc>
          <w:tcPr>
            <w:tcW w:w="2228" w:type="dxa"/>
            <w:tcBorders>
              <w:top w:val="single" w:sz="4" w:space="0" w:color="auto"/>
            </w:tcBorders>
          </w:tcPr>
          <w:p w14:paraId="3EE17CBC" w14:textId="77777777" w:rsidR="00AF62A8" w:rsidRPr="00A80ABD" w:rsidRDefault="00AF62A8" w:rsidP="00630C42">
            <w:pPr>
              <w:pStyle w:val="Header"/>
              <w:rPr>
                <w:rFonts w:ascii="Arial" w:hAnsi="Arial" w:cs="Arial"/>
                <w:color w:val="auto"/>
                <w:sz w:val="24"/>
                <w:szCs w:val="24"/>
              </w:rPr>
            </w:pPr>
            <w:r w:rsidRPr="00A80ABD">
              <w:rPr>
                <w:rFonts w:ascii="Arial" w:hAnsi="Arial" w:cs="Arial"/>
                <w:color w:val="auto"/>
                <w:sz w:val="24"/>
                <w:szCs w:val="24"/>
              </w:rPr>
              <w:t>Home charging</w:t>
            </w:r>
          </w:p>
        </w:tc>
        <w:tc>
          <w:tcPr>
            <w:tcW w:w="1139" w:type="dxa"/>
            <w:tcBorders>
              <w:top w:val="single" w:sz="4" w:space="0" w:color="auto"/>
            </w:tcBorders>
          </w:tcPr>
          <w:p w14:paraId="6B7B04B9" w14:textId="1A641BFF" w:rsidR="00AF62A8" w:rsidRPr="00A80ABD" w:rsidRDefault="00AF62A8" w:rsidP="00630C42">
            <w:pPr>
              <w:pStyle w:val="Header"/>
              <w:rPr>
                <w:rFonts w:ascii="Arial" w:hAnsi="Arial" w:cs="Arial"/>
                <w:color w:val="auto"/>
                <w:sz w:val="24"/>
                <w:szCs w:val="24"/>
              </w:rPr>
            </w:pPr>
          </w:p>
        </w:tc>
        <w:tc>
          <w:tcPr>
            <w:tcW w:w="1134" w:type="dxa"/>
            <w:tcBorders>
              <w:top w:val="single" w:sz="4" w:space="0" w:color="auto"/>
            </w:tcBorders>
          </w:tcPr>
          <w:p w14:paraId="702C26EC" w14:textId="77777777" w:rsidR="00AF62A8" w:rsidRPr="00A80ABD" w:rsidRDefault="00AF62A8" w:rsidP="00630C42">
            <w:pPr>
              <w:pStyle w:val="Header"/>
              <w:rPr>
                <w:rFonts w:ascii="Arial" w:hAnsi="Arial" w:cs="Arial"/>
                <w:color w:val="auto"/>
                <w:sz w:val="24"/>
                <w:szCs w:val="24"/>
              </w:rPr>
            </w:pPr>
          </w:p>
        </w:tc>
        <w:tc>
          <w:tcPr>
            <w:tcW w:w="1134" w:type="dxa"/>
            <w:tcBorders>
              <w:top w:val="single" w:sz="4" w:space="0" w:color="auto"/>
            </w:tcBorders>
          </w:tcPr>
          <w:p w14:paraId="487110A0" w14:textId="50BCA5A9" w:rsidR="00AF62A8" w:rsidRPr="00A80ABD" w:rsidRDefault="00AF62A8" w:rsidP="00630C42">
            <w:pPr>
              <w:pStyle w:val="Header"/>
              <w:rPr>
                <w:rFonts w:ascii="Arial" w:hAnsi="Arial" w:cs="Arial"/>
                <w:color w:val="auto"/>
                <w:sz w:val="24"/>
                <w:szCs w:val="24"/>
              </w:rPr>
            </w:pPr>
          </w:p>
        </w:tc>
        <w:tc>
          <w:tcPr>
            <w:tcW w:w="1134" w:type="dxa"/>
            <w:tcBorders>
              <w:top w:val="single" w:sz="4" w:space="0" w:color="auto"/>
            </w:tcBorders>
          </w:tcPr>
          <w:p w14:paraId="56A24B8E" w14:textId="7CBBB739" w:rsidR="00AF62A8" w:rsidRPr="00A80ABD" w:rsidRDefault="00AF62A8" w:rsidP="00630C42">
            <w:pPr>
              <w:pStyle w:val="Header"/>
              <w:rPr>
                <w:rFonts w:ascii="Arial" w:hAnsi="Arial" w:cs="Arial"/>
                <w:color w:val="auto"/>
                <w:sz w:val="24"/>
                <w:szCs w:val="24"/>
              </w:rPr>
            </w:pPr>
          </w:p>
        </w:tc>
        <w:tc>
          <w:tcPr>
            <w:tcW w:w="1134" w:type="dxa"/>
            <w:tcBorders>
              <w:top w:val="single" w:sz="4" w:space="0" w:color="auto"/>
            </w:tcBorders>
          </w:tcPr>
          <w:p w14:paraId="0080C7BB" w14:textId="6E949EF0" w:rsidR="00AF62A8" w:rsidRPr="00A80ABD" w:rsidRDefault="00AF62A8" w:rsidP="00630C42">
            <w:pPr>
              <w:pStyle w:val="Header"/>
              <w:rPr>
                <w:rFonts w:ascii="Arial" w:hAnsi="Arial" w:cs="Arial"/>
                <w:color w:val="auto"/>
                <w:sz w:val="24"/>
                <w:szCs w:val="24"/>
              </w:rPr>
            </w:pPr>
          </w:p>
        </w:tc>
        <w:tc>
          <w:tcPr>
            <w:tcW w:w="1083" w:type="dxa"/>
            <w:tcBorders>
              <w:top w:val="single" w:sz="4" w:space="0" w:color="auto"/>
            </w:tcBorders>
          </w:tcPr>
          <w:p w14:paraId="03AD1B67" w14:textId="6EF9CED6" w:rsidR="00AF62A8" w:rsidRPr="00A80ABD" w:rsidRDefault="00AF62A8" w:rsidP="00630C42">
            <w:pPr>
              <w:pStyle w:val="Header"/>
              <w:rPr>
                <w:rFonts w:ascii="Arial" w:hAnsi="Arial" w:cs="Arial"/>
                <w:color w:val="auto"/>
                <w:sz w:val="24"/>
                <w:szCs w:val="24"/>
              </w:rPr>
            </w:pPr>
          </w:p>
        </w:tc>
      </w:tr>
      <w:tr w:rsidR="00AF62A8" w:rsidRPr="00A80ABD" w14:paraId="4DCA051D" w14:textId="2300E588" w:rsidTr="009E203C">
        <w:tc>
          <w:tcPr>
            <w:tcW w:w="2228" w:type="dxa"/>
          </w:tcPr>
          <w:p w14:paraId="31BA9700" w14:textId="77777777" w:rsidR="00AF62A8" w:rsidRPr="00A80ABD" w:rsidRDefault="00AF62A8" w:rsidP="00630C42">
            <w:pPr>
              <w:pStyle w:val="Header"/>
              <w:rPr>
                <w:rFonts w:ascii="Arial" w:hAnsi="Arial" w:cs="Arial"/>
                <w:color w:val="auto"/>
                <w:sz w:val="24"/>
                <w:szCs w:val="24"/>
              </w:rPr>
            </w:pPr>
            <w:r w:rsidRPr="00A80ABD">
              <w:rPr>
                <w:rFonts w:ascii="Arial" w:hAnsi="Arial" w:cs="Arial"/>
                <w:color w:val="auto"/>
                <w:sz w:val="24"/>
                <w:szCs w:val="24"/>
              </w:rPr>
              <w:t xml:space="preserve">Fast charging at supermarkets, leisure facilities etc. </w:t>
            </w:r>
          </w:p>
        </w:tc>
        <w:tc>
          <w:tcPr>
            <w:tcW w:w="1139" w:type="dxa"/>
          </w:tcPr>
          <w:p w14:paraId="5E3FB9DC" w14:textId="7A43E98F" w:rsidR="00AF62A8" w:rsidRPr="00A80ABD" w:rsidRDefault="00AF62A8" w:rsidP="00630C42">
            <w:pPr>
              <w:pStyle w:val="Header"/>
              <w:rPr>
                <w:rFonts w:ascii="Arial" w:hAnsi="Arial" w:cs="Arial"/>
                <w:color w:val="auto"/>
                <w:sz w:val="24"/>
                <w:szCs w:val="24"/>
              </w:rPr>
            </w:pPr>
          </w:p>
        </w:tc>
        <w:tc>
          <w:tcPr>
            <w:tcW w:w="1134" w:type="dxa"/>
          </w:tcPr>
          <w:p w14:paraId="2D769174" w14:textId="77777777" w:rsidR="00AF62A8" w:rsidRPr="00A80ABD" w:rsidRDefault="00AF62A8" w:rsidP="00630C42">
            <w:pPr>
              <w:pStyle w:val="Header"/>
              <w:rPr>
                <w:rFonts w:ascii="Arial" w:hAnsi="Arial" w:cs="Arial"/>
                <w:color w:val="auto"/>
                <w:sz w:val="24"/>
                <w:szCs w:val="24"/>
              </w:rPr>
            </w:pPr>
          </w:p>
        </w:tc>
        <w:tc>
          <w:tcPr>
            <w:tcW w:w="1134" w:type="dxa"/>
          </w:tcPr>
          <w:p w14:paraId="37211BEC" w14:textId="68DE2677" w:rsidR="00AF62A8" w:rsidRPr="00A80ABD" w:rsidRDefault="00AF62A8" w:rsidP="00630C42">
            <w:pPr>
              <w:pStyle w:val="Header"/>
              <w:rPr>
                <w:rFonts w:ascii="Arial" w:hAnsi="Arial" w:cs="Arial"/>
                <w:color w:val="auto"/>
                <w:sz w:val="24"/>
                <w:szCs w:val="24"/>
              </w:rPr>
            </w:pPr>
          </w:p>
        </w:tc>
        <w:tc>
          <w:tcPr>
            <w:tcW w:w="1134" w:type="dxa"/>
          </w:tcPr>
          <w:p w14:paraId="566B2248" w14:textId="34979AF9" w:rsidR="00AF62A8" w:rsidRPr="00A80ABD" w:rsidRDefault="00AF62A8" w:rsidP="00630C42">
            <w:pPr>
              <w:pStyle w:val="Header"/>
              <w:rPr>
                <w:rFonts w:ascii="Arial" w:hAnsi="Arial" w:cs="Arial"/>
                <w:color w:val="auto"/>
                <w:sz w:val="24"/>
                <w:szCs w:val="24"/>
              </w:rPr>
            </w:pPr>
          </w:p>
        </w:tc>
        <w:tc>
          <w:tcPr>
            <w:tcW w:w="1134" w:type="dxa"/>
          </w:tcPr>
          <w:p w14:paraId="739356C4" w14:textId="2B3975DB" w:rsidR="00AF62A8" w:rsidRPr="00A80ABD" w:rsidRDefault="00AF62A8" w:rsidP="00630C42">
            <w:pPr>
              <w:pStyle w:val="Header"/>
              <w:rPr>
                <w:rFonts w:ascii="Arial" w:hAnsi="Arial" w:cs="Arial"/>
                <w:color w:val="auto"/>
                <w:sz w:val="24"/>
                <w:szCs w:val="24"/>
              </w:rPr>
            </w:pPr>
          </w:p>
        </w:tc>
        <w:tc>
          <w:tcPr>
            <w:tcW w:w="1083" w:type="dxa"/>
          </w:tcPr>
          <w:p w14:paraId="74726533" w14:textId="677AF845" w:rsidR="00AF62A8" w:rsidRPr="00A80ABD" w:rsidRDefault="00AF62A8" w:rsidP="00630C42">
            <w:pPr>
              <w:pStyle w:val="Header"/>
              <w:rPr>
                <w:rFonts w:ascii="Arial" w:hAnsi="Arial" w:cs="Arial"/>
                <w:color w:val="auto"/>
                <w:sz w:val="24"/>
                <w:szCs w:val="24"/>
              </w:rPr>
            </w:pPr>
          </w:p>
        </w:tc>
      </w:tr>
      <w:tr w:rsidR="00AF62A8" w:rsidRPr="00A80ABD" w14:paraId="1E91D0F3" w14:textId="63A14AB7" w:rsidTr="009E203C">
        <w:tc>
          <w:tcPr>
            <w:tcW w:w="2228" w:type="dxa"/>
          </w:tcPr>
          <w:p w14:paraId="5A32FB5B" w14:textId="77777777" w:rsidR="00AF62A8" w:rsidRPr="00A80ABD" w:rsidRDefault="00AF62A8" w:rsidP="00630C42">
            <w:pPr>
              <w:pStyle w:val="Header"/>
              <w:rPr>
                <w:rFonts w:ascii="Arial" w:hAnsi="Arial" w:cs="Arial"/>
                <w:color w:val="auto"/>
                <w:sz w:val="24"/>
                <w:szCs w:val="24"/>
              </w:rPr>
            </w:pPr>
            <w:r w:rsidRPr="00A80ABD">
              <w:rPr>
                <w:rFonts w:ascii="Arial" w:hAnsi="Arial" w:cs="Arial"/>
                <w:color w:val="auto"/>
                <w:sz w:val="24"/>
                <w:szCs w:val="24"/>
              </w:rPr>
              <w:t>Charging at the workplace</w:t>
            </w:r>
          </w:p>
        </w:tc>
        <w:tc>
          <w:tcPr>
            <w:tcW w:w="1139" w:type="dxa"/>
          </w:tcPr>
          <w:p w14:paraId="70E1B962" w14:textId="230E64F6" w:rsidR="00AF62A8" w:rsidRPr="00A80ABD" w:rsidRDefault="00AF62A8" w:rsidP="00630C42">
            <w:pPr>
              <w:pStyle w:val="Header"/>
              <w:rPr>
                <w:rFonts w:ascii="Arial" w:hAnsi="Arial" w:cs="Arial"/>
                <w:color w:val="auto"/>
                <w:sz w:val="24"/>
                <w:szCs w:val="24"/>
              </w:rPr>
            </w:pPr>
          </w:p>
        </w:tc>
        <w:tc>
          <w:tcPr>
            <w:tcW w:w="1134" w:type="dxa"/>
          </w:tcPr>
          <w:p w14:paraId="57718C44" w14:textId="77777777" w:rsidR="00AF62A8" w:rsidRPr="00A80ABD" w:rsidRDefault="00AF62A8" w:rsidP="00630C42">
            <w:pPr>
              <w:pStyle w:val="Header"/>
              <w:rPr>
                <w:rFonts w:ascii="Arial" w:hAnsi="Arial" w:cs="Arial"/>
                <w:color w:val="auto"/>
                <w:sz w:val="24"/>
                <w:szCs w:val="24"/>
              </w:rPr>
            </w:pPr>
          </w:p>
        </w:tc>
        <w:tc>
          <w:tcPr>
            <w:tcW w:w="1134" w:type="dxa"/>
          </w:tcPr>
          <w:p w14:paraId="020BCF19" w14:textId="38B6CA09" w:rsidR="00AF62A8" w:rsidRPr="00A80ABD" w:rsidRDefault="00AF62A8" w:rsidP="00630C42">
            <w:pPr>
              <w:pStyle w:val="Header"/>
              <w:rPr>
                <w:rFonts w:ascii="Arial" w:hAnsi="Arial" w:cs="Arial"/>
                <w:color w:val="auto"/>
                <w:sz w:val="24"/>
                <w:szCs w:val="24"/>
              </w:rPr>
            </w:pPr>
          </w:p>
        </w:tc>
        <w:tc>
          <w:tcPr>
            <w:tcW w:w="1134" w:type="dxa"/>
          </w:tcPr>
          <w:p w14:paraId="46B9DFB8" w14:textId="0C3901EE" w:rsidR="00AF62A8" w:rsidRPr="00A80ABD" w:rsidRDefault="00AF62A8" w:rsidP="00630C42">
            <w:pPr>
              <w:pStyle w:val="Header"/>
              <w:rPr>
                <w:rFonts w:ascii="Arial" w:hAnsi="Arial" w:cs="Arial"/>
                <w:color w:val="auto"/>
                <w:sz w:val="24"/>
                <w:szCs w:val="24"/>
              </w:rPr>
            </w:pPr>
          </w:p>
        </w:tc>
        <w:tc>
          <w:tcPr>
            <w:tcW w:w="1134" w:type="dxa"/>
          </w:tcPr>
          <w:p w14:paraId="70FE6503" w14:textId="670F082F" w:rsidR="00AF62A8" w:rsidRPr="00A80ABD" w:rsidRDefault="00AF62A8" w:rsidP="00630C42">
            <w:pPr>
              <w:pStyle w:val="Header"/>
              <w:rPr>
                <w:rFonts w:ascii="Arial" w:hAnsi="Arial" w:cs="Arial"/>
                <w:color w:val="auto"/>
                <w:sz w:val="24"/>
                <w:szCs w:val="24"/>
              </w:rPr>
            </w:pPr>
          </w:p>
        </w:tc>
        <w:tc>
          <w:tcPr>
            <w:tcW w:w="1083" w:type="dxa"/>
          </w:tcPr>
          <w:p w14:paraId="3DBC2B9E" w14:textId="7674917D" w:rsidR="00AF62A8" w:rsidRPr="00A80ABD" w:rsidRDefault="00AF62A8" w:rsidP="00630C42">
            <w:pPr>
              <w:pStyle w:val="Header"/>
              <w:rPr>
                <w:rFonts w:ascii="Arial" w:hAnsi="Arial" w:cs="Arial"/>
                <w:color w:val="auto"/>
                <w:sz w:val="24"/>
                <w:szCs w:val="24"/>
              </w:rPr>
            </w:pPr>
          </w:p>
        </w:tc>
      </w:tr>
      <w:tr w:rsidR="00AF62A8" w:rsidRPr="00A80ABD" w14:paraId="1A1F71AD" w14:textId="76E21DC4" w:rsidTr="009E203C">
        <w:tc>
          <w:tcPr>
            <w:tcW w:w="2228" w:type="dxa"/>
          </w:tcPr>
          <w:p w14:paraId="5B09C6ED" w14:textId="77777777" w:rsidR="00AF62A8" w:rsidRPr="00A80ABD" w:rsidRDefault="00AF62A8" w:rsidP="00630C42">
            <w:pPr>
              <w:pStyle w:val="Header"/>
              <w:rPr>
                <w:rFonts w:ascii="Arial" w:hAnsi="Arial" w:cs="Arial"/>
                <w:color w:val="auto"/>
                <w:sz w:val="24"/>
                <w:szCs w:val="24"/>
              </w:rPr>
            </w:pPr>
            <w:r w:rsidRPr="00A80ABD">
              <w:rPr>
                <w:rFonts w:ascii="Arial" w:hAnsi="Arial" w:cs="Arial"/>
                <w:color w:val="auto"/>
                <w:sz w:val="24"/>
                <w:szCs w:val="24"/>
              </w:rPr>
              <w:t xml:space="preserve">On-street charging </w:t>
            </w:r>
          </w:p>
        </w:tc>
        <w:tc>
          <w:tcPr>
            <w:tcW w:w="1139" w:type="dxa"/>
          </w:tcPr>
          <w:p w14:paraId="21216B55" w14:textId="1E1EEA47" w:rsidR="00AF62A8" w:rsidRPr="00A80ABD" w:rsidRDefault="00AF62A8" w:rsidP="00630C42">
            <w:pPr>
              <w:pStyle w:val="Header"/>
              <w:rPr>
                <w:rFonts w:ascii="Arial" w:hAnsi="Arial" w:cs="Arial"/>
                <w:color w:val="auto"/>
                <w:sz w:val="24"/>
                <w:szCs w:val="24"/>
              </w:rPr>
            </w:pPr>
          </w:p>
        </w:tc>
        <w:tc>
          <w:tcPr>
            <w:tcW w:w="1134" w:type="dxa"/>
          </w:tcPr>
          <w:p w14:paraId="50877CC2" w14:textId="77777777" w:rsidR="00AF62A8" w:rsidRPr="00A80ABD" w:rsidRDefault="00AF62A8" w:rsidP="00630C42">
            <w:pPr>
              <w:pStyle w:val="Header"/>
              <w:rPr>
                <w:rFonts w:ascii="Arial" w:hAnsi="Arial" w:cs="Arial"/>
                <w:color w:val="auto"/>
                <w:sz w:val="24"/>
                <w:szCs w:val="24"/>
              </w:rPr>
            </w:pPr>
          </w:p>
        </w:tc>
        <w:tc>
          <w:tcPr>
            <w:tcW w:w="1134" w:type="dxa"/>
          </w:tcPr>
          <w:p w14:paraId="231AC7E7" w14:textId="3A1EF41B" w:rsidR="00AF62A8" w:rsidRPr="00A80ABD" w:rsidRDefault="00AF62A8" w:rsidP="00630C42">
            <w:pPr>
              <w:pStyle w:val="Header"/>
              <w:rPr>
                <w:rFonts w:ascii="Arial" w:hAnsi="Arial" w:cs="Arial"/>
                <w:color w:val="auto"/>
                <w:sz w:val="24"/>
                <w:szCs w:val="24"/>
              </w:rPr>
            </w:pPr>
          </w:p>
        </w:tc>
        <w:tc>
          <w:tcPr>
            <w:tcW w:w="1134" w:type="dxa"/>
          </w:tcPr>
          <w:p w14:paraId="1D9F0529" w14:textId="1A149813" w:rsidR="00AF62A8" w:rsidRPr="00A80ABD" w:rsidRDefault="00AF62A8" w:rsidP="00630C42">
            <w:pPr>
              <w:pStyle w:val="Header"/>
              <w:rPr>
                <w:rFonts w:ascii="Arial" w:hAnsi="Arial" w:cs="Arial"/>
                <w:color w:val="auto"/>
                <w:sz w:val="24"/>
                <w:szCs w:val="24"/>
              </w:rPr>
            </w:pPr>
          </w:p>
        </w:tc>
        <w:tc>
          <w:tcPr>
            <w:tcW w:w="1134" w:type="dxa"/>
          </w:tcPr>
          <w:p w14:paraId="51C29E56" w14:textId="63C87E38" w:rsidR="00AF62A8" w:rsidRPr="00A80ABD" w:rsidRDefault="00AF62A8" w:rsidP="00630C42">
            <w:pPr>
              <w:pStyle w:val="Header"/>
              <w:rPr>
                <w:rFonts w:ascii="Arial" w:hAnsi="Arial" w:cs="Arial"/>
                <w:color w:val="auto"/>
                <w:sz w:val="24"/>
                <w:szCs w:val="24"/>
              </w:rPr>
            </w:pPr>
          </w:p>
        </w:tc>
        <w:tc>
          <w:tcPr>
            <w:tcW w:w="1083" w:type="dxa"/>
          </w:tcPr>
          <w:p w14:paraId="5B9CF272" w14:textId="6A7626FD" w:rsidR="00AF62A8" w:rsidRPr="00A80ABD" w:rsidRDefault="00AF62A8" w:rsidP="00630C42">
            <w:pPr>
              <w:pStyle w:val="Header"/>
              <w:rPr>
                <w:rFonts w:ascii="Arial" w:hAnsi="Arial" w:cs="Arial"/>
                <w:color w:val="auto"/>
                <w:sz w:val="24"/>
                <w:szCs w:val="24"/>
              </w:rPr>
            </w:pPr>
          </w:p>
        </w:tc>
      </w:tr>
      <w:tr w:rsidR="00AF62A8" w:rsidRPr="00A80ABD" w14:paraId="61515D3E" w14:textId="2F0DDE33" w:rsidTr="009E203C">
        <w:tc>
          <w:tcPr>
            <w:tcW w:w="2228" w:type="dxa"/>
          </w:tcPr>
          <w:p w14:paraId="4358AC80" w14:textId="77777777" w:rsidR="00AF62A8" w:rsidRPr="00A80ABD" w:rsidRDefault="00AF62A8" w:rsidP="00630C42">
            <w:pPr>
              <w:pStyle w:val="Header"/>
              <w:rPr>
                <w:rFonts w:ascii="Arial" w:hAnsi="Arial" w:cs="Arial"/>
                <w:color w:val="auto"/>
                <w:sz w:val="24"/>
                <w:szCs w:val="24"/>
              </w:rPr>
            </w:pPr>
            <w:r w:rsidRPr="00A80ABD">
              <w:rPr>
                <w:rFonts w:ascii="Arial" w:hAnsi="Arial" w:cs="Arial"/>
                <w:color w:val="auto"/>
                <w:sz w:val="24"/>
                <w:szCs w:val="24"/>
              </w:rPr>
              <w:t>Charging at visitor attractions or destinations</w:t>
            </w:r>
          </w:p>
        </w:tc>
        <w:tc>
          <w:tcPr>
            <w:tcW w:w="1139" w:type="dxa"/>
          </w:tcPr>
          <w:p w14:paraId="3BDE7C3F" w14:textId="5D72F49C" w:rsidR="00AF62A8" w:rsidRPr="00A80ABD" w:rsidRDefault="00AF62A8" w:rsidP="00630C42">
            <w:pPr>
              <w:pStyle w:val="Header"/>
              <w:rPr>
                <w:rFonts w:ascii="Arial" w:hAnsi="Arial" w:cs="Arial"/>
                <w:color w:val="auto"/>
                <w:sz w:val="24"/>
                <w:szCs w:val="24"/>
              </w:rPr>
            </w:pPr>
          </w:p>
        </w:tc>
        <w:tc>
          <w:tcPr>
            <w:tcW w:w="1134" w:type="dxa"/>
          </w:tcPr>
          <w:p w14:paraId="7A6A0903" w14:textId="77777777" w:rsidR="00AF62A8" w:rsidRPr="00A80ABD" w:rsidRDefault="00AF62A8" w:rsidP="00630C42">
            <w:pPr>
              <w:pStyle w:val="Header"/>
              <w:rPr>
                <w:rFonts w:ascii="Arial" w:hAnsi="Arial" w:cs="Arial"/>
                <w:color w:val="auto"/>
                <w:sz w:val="24"/>
                <w:szCs w:val="24"/>
              </w:rPr>
            </w:pPr>
          </w:p>
        </w:tc>
        <w:tc>
          <w:tcPr>
            <w:tcW w:w="1134" w:type="dxa"/>
          </w:tcPr>
          <w:p w14:paraId="54934331" w14:textId="78CA0D38" w:rsidR="00AF62A8" w:rsidRPr="00A80ABD" w:rsidRDefault="00AF62A8" w:rsidP="00630C42">
            <w:pPr>
              <w:pStyle w:val="Header"/>
              <w:rPr>
                <w:rFonts w:ascii="Arial" w:hAnsi="Arial" w:cs="Arial"/>
                <w:color w:val="auto"/>
                <w:sz w:val="24"/>
                <w:szCs w:val="24"/>
              </w:rPr>
            </w:pPr>
          </w:p>
        </w:tc>
        <w:tc>
          <w:tcPr>
            <w:tcW w:w="1134" w:type="dxa"/>
          </w:tcPr>
          <w:p w14:paraId="2169E95B" w14:textId="5573BFD5" w:rsidR="00AF62A8" w:rsidRPr="00A80ABD" w:rsidRDefault="00AF62A8" w:rsidP="00630C42">
            <w:pPr>
              <w:pStyle w:val="Header"/>
              <w:rPr>
                <w:rFonts w:ascii="Arial" w:hAnsi="Arial" w:cs="Arial"/>
                <w:color w:val="auto"/>
                <w:sz w:val="24"/>
                <w:szCs w:val="24"/>
              </w:rPr>
            </w:pPr>
          </w:p>
        </w:tc>
        <w:tc>
          <w:tcPr>
            <w:tcW w:w="1134" w:type="dxa"/>
          </w:tcPr>
          <w:p w14:paraId="09A93A42" w14:textId="7895AF10" w:rsidR="00AF62A8" w:rsidRPr="00A80ABD" w:rsidRDefault="00AF62A8" w:rsidP="00630C42">
            <w:pPr>
              <w:pStyle w:val="Header"/>
              <w:rPr>
                <w:rFonts w:ascii="Arial" w:hAnsi="Arial" w:cs="Arial"/>
                <w:color w:val="auto"/>
                <w:sz w:val="24"/>
                <w:szCs w:val="24"/>
              </w:rPr>
            </w:pPr>
          </w:p>
        </w:tc>
        <w:tc>
          <w:tcPr>
            <w:tcW w:w="1083" w:type="dxa"/>
          </w:tcPr>
          <w:p w14:paraId="42121BC0" w14:textId="32412EB2" w:rsidR="00AF62A8" w:rsidRPr="00A80ABD" w:rsidRDefault="00AF62A8" w:rsidP="00630C42">
            <w:pPr>
              <w:pStyle w:val="Header"/>
              <w:rPr>
                <w:rFonts w:ascii="Arial" w:hAnsi="Arial" w:cs="Arial"/>
                <w:color w:val="auto"/>
                <w:sz w:val="24"/>
                <w:szCs w:val="24"/>
              </w:rPr>
            </w:pPr>
          </w:p>
        </w:tc>
      </w:tr>
      <w:tr w:rsidR="00AF62A8" w:rsidRPr="00A80ABD" w14:paraId="1AC27EE0" w14:textId="4BBF6AB1" w:rsidTr="009E203C">
        <w:tc>
          <w:tcPr>
            <w:tcW w:w="2228" w:type="dxa"/>
          </w:tcPr>
          <w:p w14:paraId="097303FF" w14:textId="77777777" w:rsidR="00AF62A8" w:rsidRPr="00A80ABD" w:rsidRDefault="00AF62A8" w:rsidP="00630C42">
            <w:pPr>
              <w:pStyle w:val="Header"/>
              <w:rPr>
                <w:rFonts w:ascii="Arial" w:hAnsi="Arial" w:cs="Arial"/>
                <w:color w:val="auto"/>
                <w:sz w:val="24"/>
                <w:szCs w:val="24"/>
              </w:rPr>
            </w:pPr>
            <w:r w:rsidRPr="00A80ABD">
              <w:rPr>
                <w:rFonts w:ascii="Arial" w:hAnsi="Arial" w:cs="Arial"/>
                <w:color w:val="auto"/>
                <w:sz w:val="24"/>
                <w:szCs w:val="24"/>
              </w:rPr>
              <w:t>Car parks / hub locations e.g. park and ride</w:t>
            </w:r>
          </w:p>
        </w:tc>
        <w:tc>
          <w:tcPr>
            <w:tcW w:w="1139" w:type="dxa"/>
          </w:tcPr>
          <w:p w14:paraId="1C6CF367" w14:textId="208D07DA" w:rsidR="00AF62A8" w:rsidRPr="00A80ABD" w:rsidRDefault="00AF62A8" w:rsidP="00630C42">
            <w:pPr>
              <w:pStyle w:val="Header"/>
              <w:rPr>
                <w:rFonts w:ascii="Arial" w:hAnsi="Arial" w:cs="Arial"/>
                <w:color w:val="auto"/>
                <w:sz w:val="24"/>
                <w:szCs w:val="24"/>
              </w:rPr>
            </w:pPr>
          </w:p>
        </w:tc>
        <w:tc>
          <w:tcPr>
            <w:tcW w:w="1134" w:type="dxa"/>
          </w:tcPr>
          <w:p w14:paraId="0B0FA5B4" w14:textId="77777777" w:rsidR="00AF62A8" w:rsidRPr="00A80ABD" w:rsidRDefault="00AF62A8" w:rsidP="00630C42">
            <w:pPr>
              <w:pStyle w:val="Header"/>
              <w:rPr>
                <w:rFonts w:ascii="Arial" w:hAnsi="Arial" w:cs="Arial"/>
                <w:color w:val="auto"/>
                <w:sz w:val="24"/>
                <w:szCs w:val="24"/>
              </w:rPr>
            </w:pPr>
          </w:p>
        </w:tc>
        <w:tc>
          <w:tcPr>
            <w:tcW w:w="1134" w:type="dxa"/>
          </w:tcPr>
          <w:p w14:paraId="0EDD617C" w14:textId="50E8B90A" w:rsidR="00AF62A8" w:rsidRPr="00A80ABD" w:rsidRDefault="00AF62A8" w:rsidP="00630C42">
            <w:pPr>
              <w:pStyle w:val="Header"/>
              <w:rPr>
                <w:rFonts w:ascii="Arial" w:hAnsi="Arial" w:cs="Arial"/>
                <w:color w:val="auto"/>
                <w:sz w:val="24"/>
                <w:szCs w:val="24"/>
              </w:rPr>
            </w:pPr>
          </w:p>
        </w:tc>
        <w:tc>
          <w:tcPr>
            <w:tcW w:w="1134" w:type="dxa"/>
          </w:tcPr>
          <w:p w14:paraId="2566519C" w14:textId="30858F76" w:rsidR="00AF62A8" w:rsidRPr="00A80ABD" w:rsidRDefault="00AF62A8" w:rsidP="00630C42">
            <w:pPr>
              <w:pStyle w:val="Header"/>
              <w:rPr>
                <w:rFonts w:ascii="Arial" w:hAnsi="Arial" w:cs="Arial"/>
                <w:color w:val="auto"/>
                <w:sz w:val="24"/>
                <w:szCs w:val="24"/>
              </w:rPr>
            </w:pPr>
          </w:p>
        </w:tc>
        <w:tc>
          <w:tcPr>
            <w:tcW w:w="1134" w:type="dxa"/>
          </w:tcPr>
          <w:p w14:paraId="1A5EE271" w14:textId="772A1B4D" w:rsidR="00AF62A8" w:rsidRPr="00A80ABD" w:rsidRDefault="00AF62A8" w:rsidP="00630C42">
            <w:pPr>
              <w:pStyle w:val="Header"/>
              <w:rPr>
                <w:rFonts w:ascii="Arial" w:hAnsi="Arial" w:cs="Arial"/>
                <w:color w:val="auto"/>
                <w:sz w:val="24"/>
                <w:szCs w:val="24"/>
              </w:rPr>
            </w:pPr>
          </w:p>
        </w:tc>
        <w:tc>
          <w:tcPr>
            <w:tcW w:w="1083" w:type="dxa"/>
          </w:tcPr>
          <w:p w14:paraId="096CEF42" w14:textId="3C2CB66A" w:rsidR="00AF62A8" w:rsidRPr="00A80ABD" w:rsidRDefault="00AF62A8" w:rsidP="00630C42">
            <w:pPr>
              <w:pStyle w:val="Header"/>
              <w:rPr>
                <w:rFonts w:ascii="Arial" w:hAnsi="Arial" w:cs="Arial"/>
                <w:color w:val="auto"/>
                <w:sz w:val="24"/>
                <w:szCs w:val="24"/>
              </w:rPr>
            </w:pPr>
          </w:p>
        </w:tc>
      </w:tr>
    </w:tbl>
    <w:p w14:paraId="0D1067F9" w14:textId="42AB89A1" w:rsidR="00014FE1" w:rsidRDefault="00014FE1" w:rsidP="002A11BC">
      <w:pPr>
        <w:rPr>
          <w:rFonts w:ascii="Times New Roman" w:hAnsi="Times New Roman" w:cs="Times New Roman"/>
          <w:lang w:val="en-US"/>
        </w:rPr>
      </w:pPr>
    </w:p>
    <w:p w14:paraId="19E675F7" w14:textId="31B4906B" w:rsidR="002A11BC" w:rsidRDefault="00120DF8" w:rsidP="002A11BC">
      <w:pPr>
        <w:pStyle w:val="Header"/>
        <w:rPr>
          <w:rFonts w:ascii="Arial" w:hAnsi="Arial" w:cs="Arial"/>
          <w:color w:val="auto"/>
          <w:sz w:val="24"/>
          <w:szCs w:val="24"/>
        </w:rPr>
      </w:pPr>
      <w:r>
        <w:rPr>
          <w:rFonts w:ascii="Arial" w:hAnsi="Arial" w:cs="Arial"/>
          <w:b/>
        </w:rPr>
        <w:t>Q</w:t>
      </w:r>
      <w:r w:rsidR="002A11BC">
        <w:rPr>
          <w:rFonts w:ascii="Arial" w:hAnsi="Arial" w:cs="Arial"/>
          <w:b/>
        </w:rPr>
        <w:t>4d</w:t>
      </w:r>
      <w:r w:rsidRPr="006D2B23">
        <w:rPr>
          <w:rFonts w:ascii="Arial" w:hAnsi="Arial" w:cs="Arial"/>
          <w:b/>
        </w:rPr>
        <w:t xml:space="preserve">: </w:t>
      </w:r>
      <w:r w:rsidR="002A11BC" w:rsidRPr="00A80ABD">
        <w:rPr>
          <w:rFonts w:ascii="Arial" w:hAnsi="Arial" w:cs="Arial"/>
          <w:color w:val="auto"/>
          <w:sz w:val="24"/>
          <w:szCs w:val="24"/>
        </w:rPr>
        <w:t xml:space="preserve">In respect of </w:t>
      </w:r>
      <w:r w:rsidR="002A11BC">
        <w:rPr>
          <w:rFonts w:ascii="Arial" w:hAnsi="Arial" w:cs="Arial"/>
          <w:color w:val="auto"/>
          <w:sz w:val="24"/>
          <w:szCs w:val="24"/>
        </w:rPr>
        <w:t>r</w:t>
      </w:r>
      <w:r w:rsidR="002A11BC" w:rsidRPr="00A80ABD">
        <w:rPr>
          <w:rFonts w:ascii="Arial" w:hAnsi="Arial" w:cs="Arial"/>
          <w:color w:val="auto"/>
          <w:sz w:val="24"/>
          <w:szCs w:val="24"/>
        </w:rPr>
        <w:t>apid/</w:t>
      </w:r>
      <w:r w:rsidR="002A11BC">
        <w:rPr>
          <w:rFonts w:ascii="Arial" w:hAnsi="Arial" w:cs="Arial"/>
          <w:color w:val="auto"/>
          <w:sz w:val="24"/>
          <w:szCs w:val="24"/>
        </w:rPr>
        <w:t>u</w:t>
      </w:r>
      <w:r w:rsidR="002A11BC" w:rsidRPr="00A80ABD">
        <w:rPr>
          <w:rFonts w:ascii="Arial" w:hAnsi="Arial" w:cs="Arial"/>
          <w:color w:val="auto"/>
          <w:sz w:val="24"/>
          <w:szCs w:val="24"/>
        </w:rPr>
        <w:t xml:space="preserve">ltra </w:t>
      </w:r>
      <w:r w:rsidR="002A11BC">
        <w:rPr>
          <w:rFonts w:ascii="Arial" w:hAnsi="Arial" w:cs="Arial"/>
          <w:color w:val="auto"/>
          <w:sz w:val="24"/>
          <w:szCs w:val="24"/>
        </w:rPr>
        <w:t>r</w:t>
      </w:r>
      <w:r w:rsidR="002A11BC" w:rsidRPr="00A80ABD">
        <w:rPr>
          <w:rFonts w:ascii="Arial" w:hAnsi="Arial" w:cs="Arial"/>
          <w:color w:val="auto"/>
          <w:sz w:val="24"/>
          <w:szCs w:val="24"/>
        </w:rPr>
        <w:t>apid charging locations these are influenced by availability of power and land but in general where would yo</w:t>
      </w:r>
      <w:r w:rsidR="009E203C">
        <w:rPr>
          <w:rFonts w:ascii="Arial" w:hAnsi="Arial" w:cs="Arial"/>
          <w:color w:val="auto"/>
          <w:sz w:val="24"/>
          <w:szCs w:val="24"/>
        </w:rPr>
        <w:t xml:space="preserve">u prefer to see these located? </w:t>
      </w:r>
      <w:r w:rsidR="002A11BC" w:rsidRPr="00A80ABD">
        <w:rPr>
          <w:rFonts w:ascii="Arial" w:hAnsi="Arial" w:cs="Arial"/>
          <w:color w:val="auto"/>
          <w:sz w:val="24"/>
          <w:szCs w:val="24"/>
        </w:rPr>
        <w:t>Please select most preferable.</w:t>
      </w:r>
    </w:p>
    <w:p w14:paraId="771514A9" w14:textId="62B0A7CA" w:rsidR="009E203C" w:rsidRDefault="009E203C" w:rsidP="002A11BC">
      <w:pPr>
        <w:pStyle w:val="Header"/>
        <w:rPr>
          <w:rFonts w:ascii="Arial" w:hAnsi="Arial" w:cs="Arial"/>
          <w:color w:val="auto"/>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83"/>
      </w:tblGrid>
      <w:tr w:rsidR="009E203C" w14:paraId="65CCBC72" w14:textId="77777777" w:rsidTr="009E203C">
        <w:tc>
          <w:tcPr>
            <w:tcW w:w="8789" w:type="dxa"/>
            <w:tcBorders>
              <w:right w:val="single" w:sz="4" w:space="0" w:color="auto"/>
            </w:tcBorders>
          </w:tcPr>
          <w:p w14:paraId="64517C1B" w14:textId="1D2647BA" w:rsidR="009E203C" w:rsidRDefault="009E203C" w:rsidP="003377A0">
            <w:pPr>
              <w:rPr>
                <w:rFonts w:ascii="Arial" w:hAnsi="Arial" w:cs="Arial"/>
              </w:rPr>
            </w:pPr>
            <w:r w:rsidRPr="009E203C">
              <w:rPr>
                <w:rFonts w:ascii="Arial" w:hAnsi="Arial" w:cs="Arial"/>
              </w:rPr>
              <w:t>In an urban environment</w:t>
            </w:r>
          </w:p>
        </w:tc>
        <w:tc>
          <w:tcPr>
            <w:tcW w:w="283" w:type="dxa"/>
            <w:tcBorders>
              <w:top w:val="single" w:sz="4" w:space="0" w:color="auto"/>
              <w:left w:val="single" w:sz="4" w:space="0" w:color="auto"/>
              <w:bottom w:val="single" w:sz="4" w:space="0" w:color="auto"/>
              <w:right w:val="single" w:sz="4" w:space="0" w:color="auto"/>
            </w:tcBorders>
          </w:tcPr>
          <w:p w14:paraId="251305A8" w14:textId="77777777" w:rsidR="009E203C" w:rsidRDefault="009E203C" w:rsidP="003377A0">
            <w:pPr>
              <w:rPr>
                <w:rFonts w:ascii="Arial" w:hAnsi="Arial" w:cs="Arial"/>
              </w:rPr>
            </w:pPr>
          </w:p>
        </w:tc>
      </w:tr>
      <w:tr w:rsidR="009E203C" w14:paraId="058600D2" w14:textId="77777777" w:rsidTr="009E203C">
        <w:tc>
          <w:tcPr>
            <w:tcW w:w="8789" w:type="dxa"/>
          </w:tcPr>
          <w:p w14:paraId="7A664703" w14:textId="77777777" w:rsidR="009E203C" w:rsidRDefault="009E203C" w:rsidP="003377A0">
            <w:pPr>
              <w:rPr>
                <w:rFonts w:ascii="Arial" w:hAnsi="Arial" w:cs="Arial"/>
              </w:rPr>
            </w:pPr>
          </w:p>
        </w:tc>
        <w:tc>
          <w:tcPr>
            <w:tcW w:w="283" w:type="dxa"/>
            <w:tcBorders>
              <w:top w:val="single" w:sz="4" w:space="0" w:color="auto"/>
              <w:bottom w:val="single" w:sz="4" w:space="0" w:color="auto"/>
            </w:tcBorders>
          </w:tcPr>
          <w:p w14:paraId="40BF49FB" w14:textId="77777777" w:rsidR="009E203C" w:rsidRDefault="009E203C" w:rsidP="003377A0">
            <w:pPr>
              <w:rPr>
                <w:rFonts w:ascii="Arial" w:hAnsi="Arial" w:cs="Arial"/>
              </w:rPr>
            </w:pPr>
          </w:p>
        </w:tc>
      </w:tr>
      <w:tr w:rsidR="009E203C" w14:paraId="72B5E4B1" w14:textId="77777777" w:rsidTr="009E203C">
        <w:tc>
          <w:tcPr>
            <w:tcW w:w="8789" w:type="dxa"/>
            <w:tcBorders>
              <w:right w:val="single" w:sz="4" w:space="0" w:color="auto"/>
            </w:tcBorders>
          </w:tcPr>
          <w:p w14:paraId="00DA3B94" w14:textId="1F33D59A" w:rsidR="009E203C" w:rsidRDefault="009E203C" w:rsidP="003377A0">
            <w:pPr>
              <w:rPr>
                <w:rFonts w:ascii="Arial" w:hAnsi="Arial" w:cs="Arial"/>
              </w:rPr>
            </w:pPr>
            <w:r w:rsidRPr="009E203C">
              <w:rPr>
                <w:rFonts w:ascii="Arial" w:hAnsi="Arial" w:cs="Arial"/>
              </w:rPr>
              <w:t>On or as close as possible to the strategic road network</w:t>
            </w:r>
          </w:p>
        </w:tc>
        <w:tc>
          <w:tcPr>
            <w:tcW w:w="283" w:type="dxa"/>
            <w:tcBorders>
              <w:top w:val="single" w:sz="4" w:space="0" w:color="auto"/>
              <w:left w:val="single" w:sz="4" w:space="0" w:color="auto"/>
              <w:bottom w:val="single" w:sz="4" w:space="0" w:color="auto"/>
              <w:right w:val="single" w:sz="4" w:space="0" w:color="auto"/>
            </w:tcBorders>
          </w:tcPr>
          <w:p w14:paraId="4F2C5496" w14:textId="77777777" w:rsidR="009E203C" w:rsidRDefault="009E203C" w:rsidP="003377A0">
            <w:pPr>
              <w:rPr>
                <w:rFonts w:ascii="Arial" w:hAnsi="Arial" w:cs="Arial"/>
              </w:rPr>
            </w:pPr>
          </w:p>
        </w:tc>
      </w:tr>
      <w:tr w:rsidR="009E203C" w14:paraId="7710D7FC" w14:textId="77777777" w:rsidTr="009E203C">
        <w:tc>
          <w:tcPr>
            <w:tcW w:w="8789" w:type="dxa"/>
          </w:tcPr>
          <w:p w14:paraId="47135CAD" w14:textId="77777777" w:rsidR="009E203C" w:rsidRDefault="009E203C" w:rsidP="003377A0">
            <w:pPr>
              <w:rPr>
                <w:rFonts w:ascii="Arial" w:hAnsi="Arial" w:cs="Arial"/>
              </w:rPr>
            </w:pPr>
          </w:p>
        </w:tc>
        <w:tc>
          <w:tcPr>
            <w:tcW w:w="283" w:type="dxa"/>
            <w:tcBorders>
              <w:top w:val="single" w:sz="4" w:space="0" w:color="auto"/>
              <w:bottom w:val="single" w:sz="4" w:space="0" w:color="auto"/>
            </w:tcBorders>
          </w:tcPr>
          <w:p w14:paraId="4CD734C9" w14:textId="77777777" w:rsidR="009E203C" w:rsidRDefault="009E203C" w:rsidP="003377A0">
            <w:pPr>
              <w:rPr>
                <w:rFonts w:ascii="Arial" w:hAnsi="Arial" w:cs="Arial"/>
              </w:rPr>
            </w:pPr>
          </w:p>
        </w:tc>
      </w:tr>
      <w:tr w:rsidR="009E203C" w14:paraId="5903EE96" w14:textId="77777777" w:rsidTr="009E203C">
        <w:tc>
          <w:tcPr>
            <w:tcW w:w="8789" w:type="dxa"/>
            <w:tcBorders>
              <w:right w:val="single" w:sz="4" w:space="0" w:color="auto"/>
            </w:tcBorders>
          </w:tcPr>
          <w:p w14:paraId="5C3ADE00" w14:textId="6FF197E8" w:rsidR="009E203C" w:rsidRDefault="009E203C" w:rsidP="003377A0">
            <w:pPr>
              <w:rPr>
                <w:rFonts w:ascii="Arial" w:hAnsi="Arial" w:cs="Arial"/>
              </w:rPr>
            </w:pPr>
            <w:r w:rsidRPr="009E203C">
              <w:rPr>
                <w:rFonts w:ascii="Arial" w:hAnsi="Arial" w:cs="Arial"/>
              </w:rPr>
              <w:t>On or as close as possible to the strategic road network with co-located local services if appropriate</w:t>
            </w:r>
          </w:p>
        </w:tc>
        <w:tc>
          <w:tcPr>
            <w:tcW w:w="283" w:type="dxa"/>
            <w:tcBorders>
              <w:top w:val="single" w:sz="4" w:space="0" w:color="auto"/>
              <w:left w:val="single" w:sz="4" w:space="0" w:color="auto"/>
              <w:bottom w:val="single" w:sz="4" w:space="0" w:color="auto"/>
              <w:right w:val="single" w:sz="4" w:space="0" w:color="auto"/>
            </w:tcBorders>
          </w:tcPr>
          <w:p w14:paraId="59637ECA" w14:textId="77777777" w:rsidR="009E203C" w:rsidRDefault="009E203C" w:rsidP="003377A0">
            <w:pPr>
              <w:rPr>
                <w:rFonts w:ascii="Arial" w:hAnsi="Arial" w:cs="Arial"/>
              </w:rPr>
            </w:pPr>
          </w:p>
        </w:tc>
      </w:tr>
    </w:tbl>
    <w:p w14:paraId="2E21DE14" w14:textId="77777777" w:rsidR="009E203C" w:rsidRDefault="009E203C" w:rsidP="002A11BC">
      <w:pPr>
        <w:pStyle w:val="Header"/>
        <w:rPr>
          <w:rFonts w:ascii="Arial" w:hAnsi="Arial" w:cs="Arial"/>
          <w:color w:val="auto"/>
          <w:sz w:val="24"/>
          <w:szCs w:val="24"/>
        </w:rPr>
      </w:pPr>
    </w:p>
    <w:p w14:paraId="2367DDB1" w14:textId="77777777" w:rsidR="009E203C" w:rsidRPr="00A80ABD" w:rsidRDefault="009E203C" w:rsidP="002A11BC">
      <w:pPr>
        <w:pStyle w:val="Header"/>
        <w:rPr>
          <w:rFonts w:ascii="Arial" w:hAnsi="Arial" w:cs="Arial"/>
          <w:color w:val="auto"/>
          <w:sz w:val="24"/>
          <w:szCs w:val="24"/>
        </w:rPr>
      </w:pPr>
    </w:p>
    <w:p w14:paraId="759FC350" w14:textId="7235ED88" w:rsidR="003F4E41" w:rsidRDefault="003F4E41" w:rsidP="002A11BC">
      <w:pPr>
        <w:rPr>
          <w:rFonts w:ascii="Arial" w:hAnsi="Arial" w:cs="Arial"/>
          <w:b/>
        </w:rPr>
      </w:pPr>
    </w:p>
    <w:p w14:paraId="775390AC" w14:textId="6745B2D0" w:rsidR="00120DF8" w:rsidRPr="002A11BC" w:rsidRDefault="00120DF8" w:rsidP="002A11BC">
      <w:pPr>
        <w:pStyle w:val="Header"/>
        <w:rPr>
          <w:rFonts w:ascii="Arial" w:hAnsi="Arial" w:cs="Arial"/>
          <w:color w:val="auto"/>
          <w:sz w:val="24"/>
          <w:szCs w:val="24"/>
        </w:rPr>
      </w:pPr>
      <w:r>
        <w:rPr>
          <w:rFonts w:ascii="Arial" w:hAnsi="Arial" w:cs="Arial"/>
          <w:b/>
        </w:rPr>
        <w:lastRenderedPageBreak/>
        <w:t>Q</w:t>
      </w:r>
      <w:r w:rsidR="002A11BC">
        <w:rPr>
          <w:rFonts w:ascii="Arial" w:hAnsi="Arial" w:cs="Arial"/>
          <w:b/>
        </w:rPr>
        <w:t>4e</w:t>
      </w:r>
      <w:r w:rsidRPr="006D2B23">
        <w:rPr>
          <w:rFonts w:ascii="Arial" w:hAnsi="Arial" w:cs="Arial"/>
          <w:b/>
        </w:rPr>
        <w:t xml:space="preserve">: </w:t>
      </w:r>
      <w:r w:rsidR="002A11BC" w:rsidRPr="00A80ABD">
        <w:rPr>
          <w:rFonts w:ascii="Arial" w:hAnsi="Arial" w:cs="Arial"/>
          <w:color w:val="auto"/>
          <w:sz w:val="24"/>
          <w:szCs w:val="24"/>
        </w:rPr>
        <w:t>Do you have any other views in respect of convenient locations for slow, fast or rapid/ultra rapid charging infrastructure?</w:t>
      </w:r>
    </w:p>
    <w:p w14:paraId="5BE21244" w14:textId="77777777" w:rsidR="00120DF8" w:rsidRPr="006D2B23" w:rsidRDefault="00120DF8" w:rsidP="00120DF8">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20DF8" w:rsidRPr="006D2B23" w14:paraId="41F8019D" w14:textId="77777777" w:rsidTr="002A11BC">
        <w:trPr>
          <w:trHeight w:val="1469"/>
        </w:trPr>
        <w:tc>
          <w:tcPr>
            <w:tcW w:w="9016" w:type="dxa"/>
          </w:tcPr>
          <w:p w14:paraId="0AE3973E" w14:textId="77777777" w:rsidR="00120DF8" w:rsidRDefault="00120DF8" w:rsidP="004E1A1A">
            <w:pPr>
              <w:widowControl w:val="0"/>
              <w:autoSpaceDE w:val="0"/>
              <w:autoSpaceDN w:val="0"/>
              <w:adjustRightInd w:val="0"/>
              <w:rPr>
                <w:rFonts w:ascii="Times New Roman" w:hAnsi="Times New Roman" w:cs="Times New Roman"/>
                <w:lang w:val="en-US"/>
              </w:rPr>
            </w:pPr>
          </w:p>
          <w:p w14:paraId="582DE583" w14:textId="77777777" w:rsidR="00120DF8" w:rsidRDefault="00120DF8" w:rsidP="004E1A1A">
            <w:pPr>
              <w:widowControl w:val="0"/>
              <w:autoSpaceDE w:val="0"/>
              <w:autoSpaceDN w:val="0"/>
              <w:adjustRightInd w:val="0"/>
              <w:rPr>
                <w:rFonts w:ascii="Times New Roman" w:hAnsi="Times New Roman" w:cs="Times New Roman"/>
                <w:lang w:val="en-US"/>
              </w:rPr>
            </w:pPr>
          </w:p>
          <w:p w14:paraId="73CAB112" w14:textId="77777777" w:rsidR="00120DF8" w:rsidRPr="006D2B23" w:rsidRDefault="00120DF8" w:rsidP="004E1A1A">
            <w:pPr>
              <w:widowControl w:val="0"/>
              <w:autoSpaceDE w:val="0"/>
              <w:autoSpaceDN w:val="0"/>
              <w:adjustRightInd w:val="0"/>
              <w:rPr>
                <w:rFonts w:ascii="Times New Roman" w:hAnsi="Times New Roman" w:cs="Times New Roman"/>
                <w:lang w:val="en-US"/>
              </w:rPr>
            </w:pPr>
          </w:p>
        </w:tc>
      </w:tr>
    </w:tbl>
    <w:p w14:paraId="4DCAC77B" w14:textId="7A1BAF5D" w:rsidR="00120DF8" w:rsidRDefault="00120DF8" w:rsidP="00A04E72">
      <w:pPr>
        <w:widowControl w:val="0"/>
        <w:autoSpaceDE w:val="0"/>
        <w:autoSpaceDN w:val="0"/>
        <w:adjustRightInd w:val="0"/>
        <w:rPr>
          <w:rFonts w:ascii="Times New Roman" w:hAnsi="Times New Roman" w:cs="Times New Roman"/>
          <w:lang w:val="en-US"/>
        </w:rPr>
      </w:pPr>
    </w:p>
    <w:p w14:paraId="61E389B9" w14:textId="77777777" w:rsidR="002A11BC" w:rsidRDefault="002A11BC" w:rsidP="003F4E41">
      <w:pPr>
        <w:rPr>
          <w:rFonts w:ascii="Arial" w:hAnsi="Arial" w:cs="Arial"/>
          <w:b/>
        </w:rPr>
      </w:pPr>
    </w:p>
    <w:p w14:paraId="32664F4E" w14:textId="4256F2DC" w:rsidR="002A11BC" w:rsidRDefault="002A11BC" w:rsidP="002A11BC">
      <w:pPr>
        <w:pStyle w:val="Header"/>
        <w:rPr>
          <w:rFonts w:ascii="Arial" w:hAnsi="Arial" w:cs="Arial"/>
          <w:sz w:val="24"/>
          <w:szCs w:val="24"/>
        </w:rPr>
      </w:pPr>
      <w:r>
        <w:rPr>
          <w:rFonts w:ascii="Arial" w:hAnsi="Arial" w:cs="Arial"/>
          <w:b/>
        </w:rPr>
        <w:t>Q5</w:t>
      </w:r>
      <w:r w:rsidR="003F4E41" w:rsidRPr="006D2B23">
        <w:rPr>
          <w:rFonts w:ascii="Arial" w:hAnsi="Arial" w:cs="Arial"/>
          <w:b/>
        </w:rPr>
        <w:t xml:space="preserve">: </w:t>
      </w:r>
      <w:r w:rsidRPr="00A80ABD">
        <w:rPr>
          <w:rFonts w:ascii="Arial" w:hAnsi="Arial" w:cs="Arial"/>
          <w:color w:val="auto"/>
          <w:sz w:val="24"/>
          <w:szCs w:val="24"/>
        </w:rPr>
        <w:t xml:space="preserve">The </w:t>
      </w:r>
      <w:r w:rsidRPr="00A80ABD">
        <w:rPr>
          <w:rFonts w:ascii="Arial" w:hAnsi="Arial" w:cs="Arial"/>
          <w:sz w:val="24"/>
          <w:szCs w:val="24"/>
        </w:rPr>
        <w:t>strategy (at section 8) identifies 31 key outcomes for future charging in Wales, these are grouped into 4 themes. Do you agree with the key outcomes of each theme identified in Section 8?</w:t>
      </w:r>
    </w:p>
    <w:p w14:paraId="1CAFAE0D" w14:textId="77777777" w:rsidR="009E203C" w:rsidRPr="00A80ABD" w:rsidRDefault="009E203C" w:rsidP="002A11BC">
      <w:pPr>
        <w:pStyle w:val="Header"/>
        <w:rPr>
          <w:rFonts w:ascii="Arial" w:hAnsi="Arial" w:cs="Arial"/>
          <w:sz w:val="24"/>
          <w:szCs w:val="24"/>
        </w:rPr>
      </w:pPr>
    </w:p>
    <w:p w14:paraId="51989C54" w14:textId="77777777" w:rsidR="002A11BC" w:rsidRPr="00A80ABD" w:rsidRDefault="002A11BC" w:rsidP="002A11BC">
      <w:pPr>
        <w:pStyle w:val="Header"/>
        <w:numPr>
          <w:ilvl w:val="0"/>
          <w:numId w:val="7"/>
        </w:numPr>
        <w:rPr>
          <w:rFonts w:ascii="Arial" w:hAnsi="Arial" w:cs="Arial"/>
          <w:sz w:val="24"/>
          <w:szCs w:val="24"/>
        </w:rPr>
      </w:pPr>
      <w:r w:rsidRPr="00A80ABD">
        <w:rPr>
          <w:rFonts w:ascii="Arial" w:hAnsi="Arial" w:cs="Arial"/>
          <w:sz w:val="24"/>
          <w:szCs w:val="24"/>
        </w:rPr>
        <w:t>Total charging provision</w:t>
      </w:r>
    </w:p>
    <w:p w14:paraId="40017E92" w14:textId="79E251E1" w:rsidR="002A11BC" w:rsidRDefault="002A11BC" w:rsidP="002A11BC">
      <w:pPr>
        <w:pStyle w:val="Header"/>
        <w:rPr>
          <w:rFonts w:ascii="Arial" w:hAnsi="Arial" w:cs="Arial"/>
          <w:sz w:val="24"/>
          <w:szCs w:val="24"/>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220"/>
        <w:gridCol w:w="293"/>
      </w:tblGrid>
      <w:tr w:rsidR="009E203C" w14:paraId="17EE8BE4" w14:textId="77777777" w:rsidTr="003377A0">
        <w:tc>
          <w:tcPr>
            <w:tcW w:w="1837" w:type="dxa"/>
            <w:tcBorders>
              <w:right w:val="single" w:sz="4" w:space="0" w:color="auto"/>
            </w:tcBorders>
          </w:tcPr>
          <w:p w14:paraId="1F3FC0FE" w14:textId="77777777" w:rsidR="009E203C" w:rsidRPr="00EB407F" w:rsidRDefault="009E203C" w:rsidP="003377A0">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6BDB81F3" w14:textId="77777777" w:rsidR="009E203C" w:rsidRDefault="009E203C" w:rsidP="003377A0">
            <w:pPr>
              <w:rPr>
                <w:rFonts w:ascii="Arial" w:hAnsi="Arial" w:cs="Arial"/>
              </w:rPr>
            </w:pPr>
          </w:p>
        </w:tc>
        <w:tc>
          <w:tcPr>
            <w:tcW w:w="287" w:type="dxa"/>
            <w:tcBorders>
              <w:left w:val="single" w:sz="4" w:space="0" w:color="auto"/>
            </w:tcBorders>
          </w:tcPr>
          <w:p w14:paraId="5F153186" w14:textId="77777777" w:rsidR="009E203C" w:rsidRDefault="009E203C" w:rsidP="003377A0">
            <w:pPr>
              <w:rPr>
                <w:rFonts w:ascii="Arial" w:hAnsi="Arial" w:cs="Arial"/>
              </w:rPr>
            </w:pPr>
          </w:p>
        </w:tc>
        <w:tc>
          <w:tcPr>
            <w:tcW w:w="2125" w:type="dxa"/>
            <w:tcBorders>
              <w:right w:val="single" w:sz="4" w:space="0" w:color="auto"/>
            </w:tcBorders>
          </w:tcPr>
          <w:p w14:paraId="4B19D166" w14:textId="77777777" w:rsidR="009E203C" w:rsidRDefault="009E203C" w:rsidP="003377A0">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3883093A" w14:textId="77777777" w:rsidR="009E203C" w:rsidRDefault="009E203C" w:rsidP="003377A0">
            <w:pPr>
              <w:rPr>
                <w:rFonts w:ascii="Arial" w:hAnsi="Arial" w:cs="Arial"/>
              </w:rPr>
            </w:pPr>
          </w:p>
        </w:tc>
        <w:tc>
          <w:tcPr>
            <w:tcW w:w="284" w:type="dxa"/>
            <w:tcBorders>
              <w:left w:val="single" w:sz="4" w:space="0" w:color="auto"/>
            </w:tcBorders>
          </w:tcPr>
          <w:p w14:paraId="1605C160" w14:textId="77777777" w:rsidR="009E203C" w:rsidRDefault="009E203C" w:rsidP="003377A0">
            <w:pPr>
              <w:rPr>
                <w:rFonts w:ascii="Arial" w:hAnsi="Arial" w:cs="Arial"/>
              </w:rPr>
            </w:pPr>
          </w:p>
        </w:tc>
        <w:tc>
          <w:tcPr>
            <w:tcW w:w="3116" w:type="dxa"/>
            <w:tcBorders>
              <w:right w:val="single" w:sz="4" w:space="0" w:color="auto"/>
            </w:tcBorders>
          </w:tcPr>
          <w:p w14:paraId="75D84867" w14:textId="77777777" w:rsidR="009E203C" w:rsidRDefault="009E203C" w:rsidP="003377A0">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055E9108" w14:textId="77777777" w:rsidR="009E203C" w:rsidRDefault="009E203C" w:rsidP="003377A0">
            <w:pPr>
              <w:rPr>
                <w:rFonts w:ascii="Arial" w:hAnsi="Arial" w:cs="Arial"/>
              </w:rPr>
            </w:pPr>
          </w:p>
        </w:tc>
      </w:tr>
      <w:tr w:rsidR="009E203C" w14:paraId="3CC43A79" w14:textId="77777777" w:rsidTr="003377A0">
        <w:tc>
          <w:tcPr>
            <w:tcW w:w="1837" w:type="dxa"/>
          </w:tcPr>
          <w:p w14:paraId="35797535"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0F9241C2" w14:textId="77777777" w:rsidR="009E203C" w:rsidRDefault="009E203C" w:rsidP="003377A0">
            <w:pPr>
              <w:rPr>
                <w:rFonts w:ascii="Arial" w:hAnsi="Arial" w:cs="Arial"/>
              </w:rPr>
            </w:pPr>
          </w:p>
        </w:tc>
        <w:tc>
          <w:tcPr>
            <w:tcW w:w="287" w:type="dxa"/>
          </w:tcPr>
          <w:p w14:paraId="78F1583C" w14:textId="77777777" w:rsidR="009E203C" w:rsidRDefault="009E203C" w:rsidP="003377A0">
            <w:pPr>
              <w:rPr>
                <w:rFonts w:ascii="Arial" w:hAnsi="Arial" w:cs="Arial"/>
              </w:rPr>
            </w:pPr>
          </w:p>
        </w:tc>
        <w:tc>
          <w:tcPr>
            <w:tcW w:w="2125" w:type="dxa"/>
          </w:tcPr>
          <w:p w14:paraId="5DD2EECE" w14:textId="77777777" w:rsidR="009E203C" w:rsidRDefault="009E203C" w:rsidP="003377A0">
            <w:pPr>
              <w:rPr>
                <w:rFonts w:ascii="Arial" w:hAnsi="Arial" w:cs="Arial"/>
              </w:rPr>
            </w:pPr>
          </w:p>
        </w:tc>
        <w:tc>
          <w:tcPr>
            <w:tcW w:w="283" w:type="dxa"/>
            <w:tcBorders>
              <w:top w:val="single" w:sz="4" w:space="0" w:color="auto"/>
              <w:bottom w:val="single" w:sz="4" w:space="0" w:color="auto"/>
            </w:tcBorders>
          </w:tcPr>
          <w:p w14:paraId="00203C2B" w14:textId="77777777" w:rsidR="009E203C" w:rsidRDefault="009E203C" w:rsidP="003377A0">
            <w:pPr>
              <w:rPr>
                <w:rFonts w:ascii="Arial" w:hAnsi="Arial" w:cs="Arial"/>
              </w:rPr>
            </w:pPr>
          </w:p>
        </w:tc>
        <w:tc>
          <w:tcPr>
            <w:tcW w:w="284" w:type="dxa"/>
          </w:tcPr>
          <w:p w14:paraId="6FB0DD3D" w14:textId="77777777" w:rsidR="009E203C" w:rsidRDefault="009E203C" w:rsidP="003377A0">
            <w:pPr>
              <w:rPr>
                <w:rFonts w:ascii="Arial" w:hAnsi="Arial" w:cs="Arial"/>
              </w:rPr>
            </w:pPr>
          </w:p>
        </w:tc>
        <w:tc>
          <w:tcPr>
            <w:tcW w:w="3116" w:type="dxa"/>
          </w:tcPr>
          <w:p w14:paraId="6F246006"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6184BFF0" w14:textId="77777777" w:rsidR="009E203C" w:rsidRDefault="009E203C" w:rsidP="003377A0">
            <w:pPr>
              <w:rPr>
                <w:rFonts w:ascii="Arial" w:hAnsi="Arial" w:cs="Arial"/>
              </w:rPr>
            </w:pPr>
          </w:p>
        </w:tc>
      </w:tr>
      <w:tr w:rsidR="009E203C" w14:paraId="353954B9" w14:textId="77777777" w:rsidTr="003377A0">
        <w:tc>
          <w:tcPr>
            <w:tcW w:w="1837" w:type="dxa"/>
            <w:tcBorders>
              <w:right w:val="single" w:sz="4" w:space="0" w:color="auto"/>
            </w:tcBorders>
          </w:tcPr>
          <w:p w14:paraId="4F03F718" w14:textId="77777777" w:rsidR="009E203C" w:rsidRDefault="009E203C" w:rsidP="003377A0">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662B23F7" w14:textId="77777777" w:rsidR="009E203C" w:rsidRDefault="009E203C" w:rsidP="003377A0">
            <w:pPr>
              <w:rPr>
                <w:rFonts w:ascii="Arial" w:hAnsi="Arial" w:cs="Arial"/>
              </w:rPr>
            </w:pPr>
          </w:p>
        </w:tc>
        <w:tc>
          <w:tcPr>
            <w:tcW w:w="287" w:type="dxa"/>
            <w:tcBorders>
              <w:left w:val="single" w:sz="4" w:space="0" w:color="auto"/>
            </w:tcBorders>
          </w:tcPr>
          <w:p w14:paraId="200FA92D" w14:textId="77777777" w:rsidR="009E203C" w:rsidRDefault="009E203C" w:rsidP="003377A0">
            <w:pPr>
              <w:rPr>
                <w:rFonts w:ascii="Arial" w:hAnsi="Arial" w:cs="Arial"/>
              </w:rPr>
            </w:pPr>
          </w:p>
        </w:tc>
        <w:tc>
          <w:tcPr>
            <w:tcW w:w="2125" w:type="dxa"/>
            <w:tcBorders>
              <w:right w:val="single" w:sz="4" w:space="0" w:color="auto"/>
            </w:tcBorders>
          </w:tcPr>
          <w:p w14:paraId="13D9F326" w14:textId="77777777" w:rsidR="009E203C" w:rsidRDefault="009E203C" w:rsidP="003377A0">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2B51BD71" w14:textId="77777777" w:rsidR="009E203C" w:rsidRDefault="009E203C" w:rsidP="003377A0">
            <w:pPr>
              <w:rPr>
                <w:rFonts w:ascii="Arial" w:hAnsi="Arial" w:cs="Arial"/>
              </w:rPr>
            </w:pPr>
          </w:p>
        </w:tc>
        <w:tc>
          <w:tcPr>
            <w:tcW w:w="284" w:type="dxa"/>
            <w:tcBorders>
              <w:left w:val="single" w:sz="4" w:space="0" w:color="auto"/>
            </w:tcBorders>
          </w:tcPr>
          <w:p w14:paraId="79DD5A36" w14:textId="77777777" w:rsidR="009E203C" w:rsidRDefault="009E203C" w:rsidP="003377A0">
            <w:pPr>
              <w:rPr>
                <w:rFonts w:ascii="Arial" w:hAnsi="Arial" w:cs="Arial"/>
              </w:rPr>
            </w:pPr>
          </w:p>
        </w:tc>
        <w:tc>
          <w:tcPr>
            <w:tcW w:w="3116" w:type="dxa"/>
            <w:tcBorders>
              <w:right w:val="single" w:sz="4" w:space="0" w:color="auto"/>
            </w:tcBorders>
          </w:tcPr>
          <w:p w14:paraId="3BDAB25E" w14:textId="77777777" w:rsidR="009E203C" w:rsidRDefault="009E203C" w:rsidP="003377A0">
            <w:pPr>
              <w:rPr>
                <w:rFonts w:ascii="Arial" w:hAnsi="Arial" w:cs="Arial"/>
              </w:rPr>
            </w:pPr>
            <w:r>
              <w:rPr>
                <w:rFonts w:ascii="Arial" w:hAnsi="Arial" w:cs="Arial"/>
              </w:rPr>
              <w:t>Don’t know/ no opinion</w:t>
            </w:r>
          </w:p>
        </w:tc>
        <w:tc>
          <w:tcPr>
            <w:tcW w:w="284" w:type="dxa"/>
            <w:tcBorders>
              <w:top w:val="single" w:sz="4" w:space="0" w:color="auto"/>
              <w:left w:val="single" w:sz="4" w:space="0" w:color="auto"/>
              <w:bottom w:val="single" w:sz="4" w:space="0" w:color="auto"/>
              <w:right w:val="single" w:sz="4" w:space="0" w:color="auto"/>
            </w:tcBorders>
          </w:tcPr>
          <w:p w14:paraId="4FF99797" w14:textId="77777777" w:rsidR="009E203C" w:rsidRDefault="009E203C" w:rsidP="003377A0">
            <w:pPr>
              <w:rPr>
                <w:rFonts w:ascii="Arial" w:hAnsi="Arial" w:cs="Arial"/>
              </w:rPr>
            </w:pPr>
          </w:p>
        </w:tc>
      </w:tr>
    </w:tbl>
    <w:p w14:paraId="7A6C13C7" w14:textId="77777777" w:rsidR="009E203C" w:rsidRDefault="009E203C" w:rsidP="002A11BC">
      <w:pPr>
        <w:pStyle w:val="Header"/>
        <w:rPr>
          <w:rFonts w:ascii="Arial" w:hAnsi="Arial" w:cs="Arial"/>
          <w:sz w:val="24"/>
          <w:szCs w:val="24"/>
        </w:rPr>
      </w:pPr>
    </w:p>
    <w:p w14:paraId="14617AD0" w14:textId="77777777" w:rsidR="002A11BC" w:rsidRPr="00A80ABD" w:rsidRDefault="002A11BC" w:rsidP="002A11BC">
      <w:pPr>
        <w:pStyle w:val="Header"/>
        <w:numPr>
          <w:ilvl w:val="0"/>
          <w:numId w:val="7"/>
        </w:numPr>
        <w:rPr>
          <w:rFonts w:ascii="Arial" w:hAnsi="Arial" w:cs="Arial"/>
          <w:sz w:val="24"/>
          <w:szCs w:val="24"/>
        </w:rPr>
      </w:pPr>
      <w:r w:rsidRPr="00A80ABD">
        <w:rPr>
          <w:rFonts w:ascii="Arial" w:hAnsi="Arial" w:cs="Arial"/>
          <w:sz w:val="24"/>
          <w:szCs w:val="24"/>
        </w:rPr>
        <w:t>Quality outcomes</w:t>
      </w:r>
    </w:p>
    <w:p w14:paraId="4457DF0E" w14:textId="117F045D" w:rsidR="009E203C" w:rsidRDefault="009E203C" w:rsidP="009E203C">
      <w:pPr>
        <w:pStyle w:val="Header"/>
        <w:rPr>
          <w:rFonts w:ascii="Arial" w:hAnsi="Arial" w:cs="Arial"/>
          <w:sz w:val="24"/>
          <w:szCs w:val="24"/>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220"/>
        <w:gridCol w:w="293"/>
      </w:tblGrid>
      <w:tr w:rsidR="009E203C" w14:paraId="6D15D99A" w14:textId="77777777" w:rsidTr="003377A0">
        <w:tc>
          <w:tcPr>
            <w:tcW w:w="1837" w:type="dxa"/>
            <w:tcBorders>
              <w:right w:val="single" w:sz="4" w:space="0" w:color="auto"/>
            </w:tcBorders>
          </w:tcPr>
          <w:p w14:paraId="6A2AE567" w14:textId="77777777" w:rsidR="009E203C" w:rsidRPr="00EB407F" w:rsidRDefault="009E203C" w:rsidP="003377A0">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0AAFA173" w14:textId="77777777" w:rsidR="009E203C" w:rsidRDefault="009E203C" w:rsidP="003377A0">
            <w:pPr>
              <w:rPr>
                <w:rFonts w:ascii="Arial" w:hAnsi="Arial" w:cs="Arial"/>
              </w:rPr>
            </w:pPr>
          </w:p>
        </w:tc>
        <w:tc>
          <w:tcPr>
            <w:tcW w:w="287" w:type="dxa"/>
            <w:tcBorders>
              <w:left w:val="single" w:sz="4" w:space="0" w:color="auto"/>
            </w:tcBorders>
          </w:tcPr>
          <w:p w14:paraId="0ED16404" w14:textId="77777777" w:rsidR="009E203C" w:rsidRDefault="009E203C" w:rsidP="003377A0">
            <w:pPr>
              <w:rPr>
                <w:rFonts w:ascii="Arial" w:hAnsi="Arial" w:cs="Arial"/>
              </w:rPr>
            </w:pPr>
          </w:p>
        </w:tc>
        <w:tc>
          <w:tcPr>
            <w:tcW w:w="2125" w:type="dxa"/>
            <w:tcBorders>
              <w:right w:val="single" w:sz="4" w:space="0" w:color="auto"/>
            </w:tcBorders>
          </w:tcPr>
          <w:p w14:paraId="11F69984" w14:textId="77777777" w:rsidR="009E203C" w:rsidRDefault="009E203C" w:rsidP="003377A0">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3C6C08F0" w14:textId="77777777" w:rsidR="009E203C" w:rsidRDefault="009E203C" w:rsidP="003377A0">
            <w:pPr>
              <w:rPr>
                <w:rFonts w:ascii="Arial" w:hAnsi="Arial" w:cs="Arial"/>
              </w:rPr>
            </w:pPr>
          </w:p>
        </w:tc>
        <w:tc>
          <w:tcPr>
            <w:tcW w:w="284" w:type="dxa"/>
            <w:tcBorders>
              <w:left w:val="single" w:sz="4" w:space="0" w:color="auto"/>
            </w:tcBorders>
          </w:tcPr>
          <w:p w14:paraId="179FAA91" w14:textId="77777777" w:rsidR="009E203C" w:rsidRDefault="009E203C" w:rsidP="003377A0">
            <w:pPr>
              <w:rPr>
                <w:rFonts w:ascii="Arial" w:hAnsi="Arial" w:cs="Arial"/>
              </w:rPr>
            </w:pPr>
          </w:p>
        </w:tc>
        <w:tc>
          <w:tcPr>
            <w:tcW w:w="3116" w:type="dxa"/>
            <w:tcBorders>
              <w:right w:val="single" w:sz="4" w:space="0" w:color="auto"/>
            </w:tcBorders>
          </w:tcPr>
          <w:p w14:paraId="635F4C2C" w14:textId="77777777" w:rsidR="009E203C" w:rsidRDefault="009E203C" w:rsidP="003377A0">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59FA2978" w14:textId="77777777" w:rsidR="009E203C" w:rsidRDefault="009E203C" w:rsidP="003377A0">
            <w:pPr>
              <w:rPr>
                <w:rFonts w:ascii="Arial" w:hAnsi="Arial" w:cs="Arial"/>
              </w:rPr>
            </w:pPr>
          </w:p>
        </w:tc>
      </w:tr>
      <w:tr w:rsidR="009E203C" w14:paraId="0AD087F6" w14:textId="77777777" w:rsidTr="003377A0">
        <w:tc>
          <w:tcPr>
            <w:tcW w:w="1837" w:type="dxa"/>
          </w:tcPr>
          <w:p w14:paraId="7A49D031"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7CC4F3B0" w14:textId="77777777" w:rsidR="009E203C" w:rsidRDefault="009E203C" w:rsidP="003377A0">
            <w:pPr>
              <w:rPr>
                <w:rFonts w:ascii="Arial" w:hAnsi="Arial" w:cs="Arial"/>
              </w:rPr>
            </w:pPr>
          </w:p>
        </w:tc>
        <w:tc>
          <w:tcPr>
            <w:tcW w:w="287" w:type="dxa"/>
          </w:tcPr>
          <w:p w14:paraId="2AC5ABF0" w14:textId="77777777" w:rsidR="009E203C" w:rsidRDefault="009E203C" w:rsidP="003377A0">
            <w:pPr>
              <w:rPr>
                <w:rFonts w:ascii="Arial" w:hAnsi="Arial" w:cs="Arial"/>
              </w:rPr>
            </w:pPr>
          </w:p>
        </w:tc>
        <w:tc>
          <w:tcPr>
            <w:tcW w:w="2125" w:type="dxa"/>
          </w:tcPr>
          <w:p w14:paraId="7C61D98B" w14:textId="77777777" w:rsidR="009E203C" w:rsidRDefault="009E203C" w:rsidP="003377A0">
            <w:pPr>
              <w:rPr>
                <w:rFonts w:ascii="Arial" w:hAnsi="Arial" w:cs="Arial"/>
              </w:rPr>
            </w:pPr>
          </w:p>
        </w:tc>
        <w:tc>
          <w:tcPr>
            <w:tcW w:w="283" w:type="dxa"/>
            <w:tcBorders>
              <w:top w:val="single" w:sz="4" w:space="0" w:color="auto"/>
              <w:bottom w:val="single" w:sz="4" w:space="0" w:color="auto"/>
            </w:tcBorders>
          </w:tcPr>
          <w:p w14:paraId="50E3B503" w14:textId="77777777" w:rsidR="009E203C" w:rsidRDefault="009E203C" w:rsidP="003377A0">
            <w:pPr>
              <w:rPr>
                <w:rFonts w:ascii="Arial" w:hAnsi="Arial" w:cs="Arial"/>
              </w:rPr>
            </w:pPr>
          </w:p>
        </w:tc>
        <w:tc>
          <w:tcPr>
            <w:tcW w:w="284" w:type="dxa"/>
          </w:tcPr>
          <w:p w14:paraId="4AA41652" w14:textId="77777777" w:rsidR="009E203C" w:rsidRDefault="009E203C" w:rsidP="003377A0">
            <w:pPr>
              <w:rPr>
                <w:rFonts w:ascii="Arial" w:hAnsi="Arial" w:cs="Arial"/>
              </w:rPr>
            </w:pPr>
          </w:p>
        </w:tc>
        <w:tc>
          <w:tcPr>
            <w:tcW w:w="3116" w:type="dxa"/>
          </w:tcPr>
          <w:p w14:paraId="13F926A7"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584C867E" w14:textId="77777777" w:rsidR="009E203C" w:rsidRDefault="009E203C" w:rsidP="003377A0">
            <w:pPr>
              <w:rPr>
                <w:rFonts w:ascii="Arial" w:hAnsi="Arial" w:cs="Arial"/>
              </w:rPr>
            </w:pPr>
          </w:p>
        </w:tc>
      </w:tr>
      <w:tr w:rsidR="009E203C" w14:paraId="03C89DB6" w14:textId="77777777" w:rsidTr="003377A0">
        <w:tc>
          <w:tcPr>
            <w:tcW w:w="1837" w:type="dxa"/>
            <w:tcBorders>
              <w:right w:val="single" w:sz="4" w:space="0" w:color="auto"/>
            </w:tcBorders>
          </w:tcPr>
          <w:p w14:paraId="7CFCA954" w14:textId="77777777" w:rsidR="009E203C" w:rsidRDefault="009E203C" w:rsidP="003377A0">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03F8E7DE" w14:textId="77777777" w:rsidR="009E203C" w:rsidRDefault="009E203C" w:rsidP="003377A0">
            <w:pPr>
              <w:rPr>
                <w:rFonts w:ascii="Arial" w:hAnsi="Arial" w:cs="Arial"/>
              </w:rPr>
            </w:pPr>
          </w:p>
        </w:tc>
        <w:tc>
          <w:tcPr>
            <w:tcW w:w="287" w:type="dxa"/>
            <w:tcBorders>
              <w:left w:val="single" w:sz="4" w:space="0" w:color="auto"/>
            </w:tcBorders>
          </w:tcPr>
          <w:p w14:paraId="7EE3D5EF" w14:textId="77777777" w:rsidR="009E203C" w:rsidRDefault="009E203C" w:rsidP="003377A0">
            <w:pPr>
              <w:rPr>
                <w:rFonts w:ascii="Arial" w:hAnsi="Arial" w:cs="Arial"/>
              </w:rPr>
            </w:pPr>
          </w:p>
        </w:tc>
        <w:tc>
          <w:tcPr>
            <w:tcW w:w="2125" w:type="dxa"/>
            <w:tcBorders>
              <w:right w:val="single" w:sz="4" w:space="0" w:color="auto"/>
            </w:tcBorders>
          </w:tcPr>
          <w:p w14:paraId="05932B10" w14:textId="77777777" w:rsidR="009E203C" w:rsidRDefault="009E203C" w:rsidP="003377A0">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79E7B464" w14:textId="77777777" w:rsidR="009E203C" w:rsidRDefault="009E203C" w:rsidP="003377A0">
            <w:pPr>
              <w:rPr>
                <w:rFonts w:ascii="Arial" w:hAnsi="Arial" w:cs="Arial"/>
              </w:rPr>
            </w:pPr>
          </w:p>
        </w:tc>
        <w:tc>
          <w:tcPr>
            <w:tcW w:w="284" w:type="dxa"/>
            <w:tcBorders>
              <w:left w:val="single" w:sz="4" w:space="0" w:color="auto"/>
            </w:tcBorders>
          </w:tcPr>
          <w:p w14:paraId="49004748" w14:textId="77777777" w:rsidR="009E203C" w:rsidRDefault="009E203C" w:rsidP="003377A0">
            <w:pPr>
              <w:rPr>
                <w:rFonts w:ascii="Arial" w:hAnsi="Arial" w:cs="Arial"/>
              </w:rPr>
            </w:pPr>
          </w:p>
        </w:tc>
        <w:tc>
          <w:tcPr>
            <w:tcW w:w="3116" w:type="dxa"/>
            <w:tcBorders>
              <w:right w:val="single" w:sz="4" w:space="0" w:color="auto"/>
            </w:tcBorders>
          </w:tcPr>
          <w:p w14:paraId="2ABB5ED0" w14:textId="77777777" w:rsidR="009E203C" w:rsidRDefault="009E203C" w:rsidP="003377A0">
            <w:pPr>
              <w:rPr>
                <w:rFonts w:ascii="Arial" w:hAnsi="Arial" w:cs="Arial"/>
              </w:rPr>
            </w:pPr>
            <w:r>
              <w:rPr>
                <w:rFonts w:ascii="Arial" w:hAnsi="Arial" w:cs="Arial"/>
              </w:rPr>
              <w:t>Don’t know/ no opinion</w:t>
            </w:r>
          </w:p>
        </w:tc>
        <w:tc>
          <w:tcPr>
            <w:tcW w:w="284" w:type="dxa"/>
            <w:tcBorders>
              <w:top w:val="single" w:sz="4" w:space="0" w:color="auto"/>
              <w:left w:val="single" w:sz="4" w:space="0" w:color="auto"/>
              <w:bottom w:val="single" w:sz="4" w:space="0" w:color="auto"/>
              <w:right w:val="single" w:sz="4" w:space="0" w:color="auto"/>
            </w:tcBorders>
          </w:tcPr>
          <w:p w14:paraId="71311A3E" w14:textId="77777777" w:rsidR="009E203C" w:rsidRDefault="009E203C" w:rsidP="003377A0">
            <w:pPr>
              <w:rPr>
                <w:rFonts w:ascii="Arial" w:hAnsi="Arial" w:cs="Arial"/>
              </w:rPr>
            </w:pPr>
          </w:p>
        </w:tc>
      </w:tr>
    </w:tbl>
    <w:p w14:paraId="0EB2F339" w14:textId="77777777" w:rsidR="009E203C" w:rsidRPr="00A80ABD" w:rsidRDefault="009E203C" w:rsidP="002A11BC">
      <w:pPr>
        <w:pStyle w:val="Header"/>
        <w:ind w:left="720"/>
        <w:rPr>
          <w:rFonts w:ascii="Arial" w:hAnsi="Arial" w:cs="Arial"/>
          <w:sz w:val="24"/>
          <w:szCs w:val="24"/>
        </w:rPr>
      </w:pPr>
    </w:p>
    <w:p w14:paraId="41856AF0" w14:textId="77777777" w:rsidR="002A11BC" w:rsidRPr="00A80ABD" w:rsidRDefault="002A11BC" w:rsidP="002A11BC">
      <w:pPr>
        <w:pStyle w:val="Header"/>
        <w:numPr>
          <w:ilvl w:val="0"/>
          <w:numId w:val="7"/>
        </w:numPr>
        <w:rPr>
          <w:rFonts w:ascii="Arial" w:hAnsi="Arial" w:cs="Arial"/>
          <w:sz w:val="24"/>
          <w:szCs w:val="24"/>
        </w:rPr>
      </w:pPr>
      <w:r w:rsidRPr="00A80ABD">
        <w:rPr>
          <w:rFonts w:ascii="Arial" w:hAnsi="Arial" w:cs="Arial"/>
          <w:sz w:val="24"/>
          <w:szCs w:val="24"/>
        </w:rPr>
        <w:t>Sustainable outcomes</w:t>
      </w:r>
    </w:p>
    <w:p w14:paraId="1C73E24A" w14:textId="1AB4F12E" w:rsidR="002A11BC" w:rsidRDefault="002A11BC" w:rsidP="009E203C">
      <w:pPr>
        <w:pStyle w:val="Header"/>
        <w:rPr>
          <w:rFonts w:ascii="Arial" w:hAnsi="Arial" w:cs="Arial"/>
          <w:sz w:val="24"/>
          <w:szCs w:val="24"/>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220"/>
        <w:gridCol w:w="293"/>
      </w:tblGrid>
      <w:tr w:rsidR="009E203C" w14:paraId="7453A74D" w14:textId="77777777" w:rsidTr="003377A0">
        <w:tc>
          <w:tcPr>
            <w:tcW w:w="1837" w:type="dxa"/>
            <w:tcBorders>
              <w:right w:val="single" w:sz="4" w:space="0" w:color="auto"/>
            </w:tcBorders>
          </w:tcPr>
          <w:p w14:paraId="5A6028A7" w14:textId="77777777" w:rsidR="009E203C" w:rsidRPr="00EB407F" w:rsidRDefault="009E203C" w:rsidP="003377A0">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36047206" w14:textId="77777777" w:rsidR="009E203C" w:rsidRDefault="009E203C" w:rsidP="003377A0">
            <w:pPr>
              <w:rPr>
                <w:rFonts w:ascii="Arial" w:hAnsi="Arial" w:cs="Arial"/>
              </w:rPr>
            </w:pPr>
          </w:p>
        </w:tc>
        <w:tc>
          <w:tcPr>
            <w:tcW w:w="287" w:type="dxa"/>
            <w:tcBorders>
              <w:left w:val="single" w:sz="4" w:space="0" w:color="auto"/>
            </w:tcBorders>
          </w:tcPr>
          <w:p w14:paraId="63972479" w14:textId="77777777" w:rsidR="009E203C" w:rsidRDefault="009E203C" w:rsidP="003377A0">
            <w:pPr>
              <w:rPr>
                <w:rFonts w:ascii="Arial" w:hAnsi="Arial" w:cs="Arial"/>
              </w:rPr>
            </w:pPr>
          </w:p>
        </w:tc>
        <w:tc>
          <w:tcPr>
            <w:tcW w:w="2125" w:type="dxa"/>
            <w:tcBorders>
              <w:right w:val="single" w:sz="4" w:space="0" w:color="auto"/>
            </w:tcBorders>
          </w:tcPr>
          <w:p w14:paraId="385F1D0F" w14:textId="77777777" w:rsidR="009E203C" w:rsidRDefault="009E203C" w:rsidP="003377A0">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33EA9FE4" w14:textId="77777777" w:rsidR="009E203C" w:rsidRDefault="009E203C" w:rsidP="003377A0">
            <w:pPr>
              <w:rPr>
                <w:rFonts w:ascii="Arial" w:hAnsi="Arial" w:cs="Arial"/>
              </w:rPr>
            </w:pPr>
          </w:p>
        </w:tc>
        <w:tc>
          <w:tcPr>
            <w:tcW w:w="284" w:type="dxa"/>
            <w:tcBorders>
              <w:left w:val="single" w:sz="4" w:space="0" w:color="auto"/>
            </w:tcBorders>
          </w:tcPr>
          <w:p w14:paraId="4B04C6B1" w14:textId="77777777" w:rsidR="009E203C" w:rsidRDefault="009E203C" w:rsidP="003377A0">
            <w:pPr>
              <w:rPr>
                <w:rFonts w:ascii="Arial" w:hAnsi="Arial" w:cs="Arial"/>
              </w:rPr>
            </w:pPr>
          </w:p>
        </w:tc>
        <w:tc>
          <w:tcPr>
            <w:tcW w:w="3116" w:type="dxa"/>
            <w:tcBorders>
              <w:right w:val="single" w:sz="4" w:space="0" w:color="auto"/>
            </w:tcBorders>
          </w:tcPr>
          <w:p w14:paraId="11475E7A" w14:textId="77777777" w:rsidR="009E203C" w:rsidRDefault="009E203C" w:rsidP="003377A0">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7A00308E" w14:textId="77777777" w:rsidR="009E203C" w:rsidRDefault="009E203C" w:rsidP="003377A0">
            <w:pPr>
              <w:rPr>
                <w:rFonts w:ascii="Arial" w:hAnsi="Arial" w:cs="Arial"/>
              </w:rPr>
            </w:pPr>
          </w:p>
        </w:tc>
      </w:tr>
      <w:tr w:rsidR="009E203C" w14:paraId="79D5DC70" w14:textId="77777777" w:rsidTr="003377A0">
        <w:tc>
          <w:tcPr>
            <w:tcW w:w="1837" w:type="dxa"/>
          </w:tcPr>
          <w:p w14:paraId="48462E95"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4775DC7A" w14:textId="77777777" w:rsidR="009E203C" w:rsidRDefault="009E203C" w:rsidP="003377A0">
            <w:pPr>
              <w:rPr>
                <w:rFonts w:ascii="Arial" w:hAnsi="Arial" w:cs="Arial"/>
              </w:rPr>
            </w:pPr>
          </w:p>
        </w:tc>
        <w:tc>
          <w:tcPr>
            <w:tcW w:w="287" w:type="dxa"/>
          </w:tcPr>
          <w:p w14:paraId="0F97FFB4" w14:textId="77777777" w:rsidR="009E203C" w:rsidRDefault="009E203C" w:rsidP="003377A0">
            <w:pPr>
              <w:rPr>
                <w:rFonts w:ascii="Arial" w:hAnsi="Arial" w:cs="Arial"/>
              </w:rPr>
            </w:pPr>
          </w:p>
        </w:tc>
        <w:tc>
          <w:tcPr>
            <w:tcW w:w="2125" w:type="dxa"/>
          </w:tcPr>
          <w:p w14:paraId="55394586" w14:textId="77777777" w:rsidR="009E203C" w:rsidRDefault="009E203C" w:rsidP="003377A0">
            <w:pPr>
              <w:rPr>
                <w:rFonts w:ascii="Arial" w:hAnsi="Arial" w:cs="Arial"/>
              </w:rPr>
            </w:pPr>
          </w:p>
        </w:tc>
        <w:tc>
          <w:tcPr>
            <w:tcW w:w="283" w:type="dxa"/>
            <w:tcBorders>
              <w:top w:val="single" w:sz="4" w:space="0" w:color="auto"/>
              <w:bottom w:val="single" w:sz="4" w:space="0" w:color="auto"/>
            </w:tcBorders>
          </w:tcPr>
          <w:p w14:paraId="112D1B2C" w14:textId="77777777" w:rsidR="009E203C" w:rsidRDefault="009E203C" w:rsidP="003377A0">
            <w:pPr>
              <w:rPr>
                <w:rFonts w:ascii="Arial" w:hAnsi="Arial" w:cs="Arial"/>
              </w:rPr>
            </w:pPr>
          </w:p>
        </w:tc>
        <w:tc>
          <w:tcPr>
            <w:tcW w:w="284" w:type="dxa"/>
          </w:tcPr>
          <w:p w14:paraId="0A781345" w14:textId="77777777" w:rsidR="009E203C" w:rsidRDefault="009E203C" w:rsidP="003377A0">
            <w:pPr>
              <w:rPr>
                <w:rFonts w:ascii="Arial" w:hAnsi="Arial" w:cs="Arial"/>
              </w:rPr>
            </w:pPr>
          </w:p>
        </w:tc>
        <w:tc>
          <w:tcPr>
            <w:tcW w:w="3116" w:type="dxa"/>
          </w:tcPr>
          <w:p w14:paraId="3B87FEF4"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6B4CBC04" w14:textId="77777777" w:rsidR="009E203C" w:rsidRDefault="009E203C" w:rsidP="003377A0">
            <w:pPr>
              <w:rPr>
                <w:rFonts w:ascii="Arial" w:hAnsi="Arial" w:cs="Arial"/>
              </w:rPr>
            </w:pPr>
          </w:p>
        </w:tc>
      </w:tr>
      <w:tr w:rsidR="009E203C" w14:paraId="409D65E5" w14:textId="77777777" w:rsidTr="003377A0">
        <w:tc>
          <w:tcPr>
            <w:tcW w:w="1837" w:type="dxa"/>
            <w:tcBorders>
              <w:right w:val="single" w:sz="4" w:space="0" w:color="auto"/>
            </w:tcBorders>
          </w:tcPr>
          <w:p w14:paraId="1C769F9D" w14:textId="77777777" w:rsidR="009E203C" w:rsidRDefault="009E203C" w:rsidP="003377A0">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0DD6054F" w14:textId="77777777" w:rsidR="009E203C" w:rsidRDefault="009E203C" w:rsidP="003377A0">
            <w:pPr>
              <w:rPr>
                <w:rFonts w:ascii="Arial" w:hAnsi="Arial" w:cs="Arial"/>
              </w:rPr>
            </w:pPr>
          </w:p>
        </w:tc>
        <w:tc>
          <w:tcPr>
            <w:tcW w:w="287" w:type="dxa"/>
            <w:tcBorders>
              <w:left w:val="single" w:sz="4" w:space="0" w:color="auto"/>
            </w:tcBorders>
          </w:tcPr>
          <w:p w14:paraId="66964ECF" w14:textId="77777777" w:rsidR="009E203C" w:rsidRDefault="009E203C" w:rsidP="003377A0">
            <w:pPr>
              <w:rPr>
                <w:rFonts w:ascii="Arial" w:hAnsi="Arial" w:cs="Arial"/>
              </w:rPr>
            </w:pPr>
          </w:p>
        </w:tc>
        <w:tc>
          <w:tcPr>
            <w:tcW w:w="2125" w:type="dxa"/>
            <w:tcBorders>
              <w:right w:val="single" w:sz="4" w:space="0" w:color="auto"/>
            </w:tcBorders>
          </w:tcPr>
          <w:p w14:paraId="2F5A545C" w14:textId="77777777" w:rsidR="009E203C" w:rsidRDefault="009E203C" w:rsidP="003377A0">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37631C3F" w14:textId="77777777" w:rsidR="009E203C" w:rsidRDefault="009E203C" w:rsidP="003377A0">
            <w:pPr>
              <w:rPr>
                <w:rFonts w:ascii="Arial" w:hAnsi="Arial" w:cs="Arial"/>
              </w:rPr>
            </w:pPr>
          </w:p>
        </w:tc>
        <w:tc>
          <w:tcPr>
            <w:tcW w:w="284" w:type="dxa"/>
            <w:tcBorders>
              <w:left w:val="single" w:sz="4" w:space="0" w:color="auto"/>
            </w:tcBorders>
          </w:tcPr>
          <w:p w14:paraId="703F7A05" w14:textId="77777777" w:rsidR="009E203C" w:rsidRDefault="009E203C" w:rsidP="003377A0">
            <w:pPr>
              <w:rPr>
                <w:rFonts w:ascii="Arial" w:hAnsi="Arial" w:cs="Arial"/>
              </w:rPr>
            </w:pPr>
          </w:p>
        </w:tc>
        <w:tc>
          <w:tcPr>
            <w:tcW w:w="3116" w:type="dxa"/>
            <w:tcBorders>
              <w:right w:val="single" w:sz="4" w:space="0" w:color="auto"/>
            </w:tcBorders>
          </w:tcPr>
          <w:p w14:paraId="4E39098D" w14:textId="77777777" w:rsidR="009E203C" w:rsidRDefault="009E203C" w:rsidP="003377A0">
            <w:pPr>
              <w:rPr>
                <w:rFonts w:ascii="Arial" w:hAnsi="Arial" w:cs="Arial"/>
              </w:rPr>
            </w:pPr>
            <w:r>
              <w:rPr>
                <w:rFonts w:ascii="Arial" w:hAnsi="Arial" w:cs="Arial"/>
              </w:rPr>
              <w:t>Don’t know/ no opinion</w:t>
            </w:r>
          </w:p>
        </w:tc>
        <w:tc>
          <w:tcPr>
            <w:tcW w:w="284" w:type="dxa"/>
            <w:tcBorders>
              <w:top w:val="single" w:sz="4" w:space="0" w:color="auto"/>
              <w:left w:val="single" w:sz="4" w:space="0" w:color="auto"/>
              <w:bottom w:val="single" w:sz="4" w:space="0" w:color="auto"/>
              <w:right w:val="single" w:sz="4" w:space="0" w:color="auto"/>
            </w:tcBorders>
          </w:tcPr>
          <w:p w14:paraId="7D304A40" w14:textId="77777777" w:rsidR="009E203C" w:rsidRDefault="009E203C" w:rsidP="003377A0">
            <w:pPr>
              <w:rPr>
                <w:rFonts w:ascii="Arial" w:hAnsi="Arial" w:cs="Arial"/>
              </w:rPr>
            </w:pPr>
          </w:p>
        </w:tc>
      </w:tr>
    </w:tbl>
    <w:p w14:paraId="253E195F" w14:textId="77777777" w:rsidR="009E203C" w:rsidRPr="00A80ABD" w:rsidRDefault="009E203C" w:rsidP="009E203C">
      <w:pPr>
        <w:pStyle w:val="Header"/>
        <w:rPr>
          <w:rFonts w:ascii="Arial" w:hAnsi="Arial" w:cs="Arial"/>
          <w:sz w:val="24"/>
          <w:szCs w:val="24"/>
        </w:rPr>
      </w:pPr>
    </w:p>
    <w:p w14:paraId="24BCF5E5" w14:textId="77777777" w:rsidR="002A11BC" w:rsidRPr="00A80ABD" w:rsidRDefault="002A11BC" w:rsidP="002A11BC">
      <w:pPr>
        <w:pStyle w:val="Header"/>
        <w:numPr>
          <w:ilvl w:val="0"/>
          <w:numId w:val="7"/>
        </w:numPr>
        <w:rPr>
          <w:rFonts w:ascii="Arial" w:hAnsi="Arial" w:cs="Arial"/>
          <w:sz w:val="24"/>
          <w:szCs w:val="24"/>
        </w:rPr>
      </w:pPr>
      <w:r w:rsidRPr="00A80ABD">
        <w:rPr>
          <w:rFonts w:ascii="Arial" w:hAnsi="Arial" w:cs="Arial"/>
          <w:sz w:val="24"/>
          <w:szCs w:val="24"/>
        </w:rPr>
        <w:t>Localised benefits</w:t>
      </w:r>
    </w:p>
    <w:p w14:paraId="2F0B95D3" w14:textId="75E75623" w:rsidR="002A11BC" w:rsidRDefault="002A11BC" w:rsidP="002A11BC">
      <w:pPr>
        <w:pStyle w:val="Header"/>
        <w:rPr>
          <w:rFonts w:ascii="Arial" w:hAnsi="Arial" w:cs="Arial"/>
          <w:sz w:val="24"/>
          <w:szCs w:val="24"/>
        </w:rPr>
      </w:pPr>
    </w:p>
    <w:tbl>
      <w:tblPr>
        <w:tblStyle w:val="TableGrid"/>
        <w:tblW w:w="8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93"/>
        <w:gridCol w:w="297"/>
        <w:gridCol w:w="2196"/>
        <w:gridCol w:w="292"/>
        <w:gridCol w:w="293"/>
        <w:gridCol w:w="3220"/>
        <w:gridCol w:w="293"/>
      </w:tblGrid>
      <w:tr w:rsidR="009E203C" w14:paraId="38AC87FD" w14:textId="77777777" w:rsidTr="003377A0">
        <w:tc>
          <w:tcPr>
            <w:tcW w:w="1837" w:type="dxa"/>
            <w:tcBorders>
              <w:right w:val="single" w:sz="4" w:space="0" w:color="auto"/>
            </w:tcBorders>
          </w:tcPr>
          <w:p w14:paraId="19FBE55B" w14:textId="77777777" w:rsidR="009E203C" w:rsidRPr="00EB407F" w:rsidRDefault="009E203C" w:rsidP="003377A0">
            <w:pPr>
              <w:rPr>
                <w:rFonts w:ascii="Arial" w:hAnsi="Arial" w:cs="Arial"/>
              </w:rPr>
            </w:pPr>
            <w:r>
              <w:rPr>
                <w:rFonts w:ascii="Arial" w:hAnsi="Arial" w:cs="Arial"/>
              </w:rPr>
              <w:t>Strongly agree</w:t>
            </w:r>
          </w:p>
        </w:tc>
        <w:tc>
          <w:tcPr>
            <w:tcW w:w="284" w:type="dxa"/>
            <w:tcBorders>
              <w:top w:val="single" w:sz="4" w:space="0" w:color="auto"/>
              <w:left w:val="single" w:sz="4" w:space="0" w:color="auto"/>
              <w:bottom w:val="single" w:sz="4" w:space="0" w:color="auto"/>
              <w:right w:val="single" w:sz="4" w:space="0" w:color="auto"/>
            </w:tcBorders>
          </w:tcPr>
          <w:p w14:paraId="6F9A8150" w14:textId="77777777" w:rsidR="009E203C" w:rsidRDefault="009E203C" w:rsidP="003377A0">
            <w:pPr>
              <w:rPr>
                <w:rFonts w:ascii="Arial" w:hAnsi="Arial" w:cs="Arial"/>
              </w:rPr>
            </w:pPr>
          </w:p>
        </w:tc>
        <w:tc>
          <w:tcPr>
            <w:tcW w:w="287" w:type="dxa"/>
            <w:tcBorders>
              <w:left w:val="single" w:sz="4" w:space="0" w:color="auto"/>
            </w:tcBorders>
          </w:tcPr>
          <w:p w14:paraId="155FDAAE" w14:textId="77777777" w:rsidR="009E203C" w:rsidRDefault="009E203C" w:rsidP="003377A0">
            <w:pPr>
              <w:rPr>
                <w:rFonts w:ascii="Arial" w:hAnsi="Arial" w:cs="Arial"/>
              </w:rPr>
            </w:pPr>
          </w:p>
        </w:tc>
        <w:tc>
          <w:tcPr>
            <w:tcW w:w="2125" w:type="dxa"/>
            <w:tcBorders>
              <w:right w:val="single" w:sz="4" w:space="0" w:color="auto"/>
            </w:tcBorders>
          </w:tcPr>
          <w:p w14:paraId="195503C7" w14:textId="77777777" w:rsidR="009E203C" w:rsidRDefault="009E203C" w:rsidP="003377A0">
            <w:pPr>
              <w:rPr>
                <w:rFonts w:ascii="Arial" w:hAnsi="Arial" w:cs="Arial"/>
              </w:rPr>
            </w:pPr>
            <w:r w:rsidRPr="005D6DF4">
              <w:rPr>
                <w:rFonts w:ascii="Arial" w:hAnsi="Arial" w:cs="Arial"/>
              </w:rPr>
              <w:t>Agree</w:t>
            </w:r>
          </w:p>
        </w:tc>
        <w:tc>
          <w:tcPr>
            <w:tcW w:w="283" w:type="dxa"/>
            <w:tcBorders>
              <w:top w:val="single" w:sz="4" w:space="0" w:color="auto"/>
              <w:left w:val="single" w:sz="4" w:space="0" w:color="auto"/>
              <w:bottom w:val="single" w:sz="4" w:space="0" w:color="auto"/>
              <w:right w:val="single" w:sz="4" w:space="0" w:color="auto"/>
            </w:tcBorders>
          </w:tcPr>
          <w:p w14:paraId="6D7EB677" w14:textId="77777777" w:rsidR="009E203C" w:rsidRDefault="009E203C" w:rsidP="003377A0">
            <w:pPr>
              <w:rPr>
                <w:rFonts w:ascii="Arial" w:hAnsi="Arial" w:cs="Arial"/>
              </w:rPr>
            </w:pPr>
          </w:p>
        </w:tc>
        <w:tc>
          <w:tcPr>
            <w:tcW w:w="284" w:type="dxa"/>
            <w:tcBorders>
              <w:left w:val="single" w:sz="4" w:space="0" w:color="auto"/>
            </w:tcBorders>
          </w:tcPr>
          <w:p w14:paraId="312AF6E1" w14:textId="77777777" w:rsidR="009E203C" w:rsidRDefault="009E203C" w:rsidP="003377A0">
            <w:pPr>
              <w:rPr>
                <w:rFonts w:ascii="Arial" w:hAnsi="Arial" w:cs="Arial"/>
              </w:rPr>
            </w:pPr>
          </w:p>
        </w:tc>
        <w:tc>
          <w:tcPr>
            <w:tcW w:w="3116" w:type="dxa"/>
            <w:tcBorders>
              <w:right w:val="single" w:sz="4" w:space="0" w:color="auto"/>
            </w:tcBorders>
          </w:tcPr>
          <w:p w14:paraId="584DF51F" w14:textId="77777777" w:rsidR="009E203C" w:rsidRDefault="009E203C" w:rsidP="003377A0">
            <w:pPr>
              <w:rPr>
                <w:rFonts w:ascii="Arial" w:hAnsi="Arial" w:cs="Arial"/>
              </w:rPr>
            </w:pPr>
            <w:r w:rsidRPr="005D6DF4">
              <w:rPr>
                <w:rFonts w:ascii="Arial" w:hAnsi="Arial" w:cs="Arial"/>
              </w:rPr>
              <w:t>Neither agree nor disagree</w:t>
            </w:r>
          </w:p>
        </w:tc>
        <w:tc>
          <w:tcPr>
            <w:tcW w:w="284" w:type="dxa"/>
            <w:tcBorders>
              <w:top w:val="single" w:sz="4" w:space="0" w:color="auto"/>
              <w:left w:val="single" w:sz="4" w:space="0" w:color="auto"/>
              <w:bottom w:val="single" w:sz="4" w:space="0" w:color="auto"/>
              <w:right w:val="single" w:sz="4" w:space="0" w:color="auto"/>
            </w:tcBorders>
          </w:tcPr>
          <w:p w14:paraId="41C188DE" w14:textId="77777777" w:rsidR="009E203C" w:rsidRDefault="009E203C" w:rsidP="003377A0">
            <w:pPr>
              <w:rPr>
                <w:rFonts w:ascii="Arial" w:hAnsi="Arial" w:cs="Arial"/>
              </w:rPr>
            </w:pPr>
          </w:p>
        </w:tc>
      </w:tr>
      <w:tr w:rsidR="009E203C" w14:paraId="11813139" w14:textId="77777777" w:rsidTr="003377A0">
        <w:tc>
          <w:tcPr>
            <w:tcW w:w="1837" w:type="dxa"/>
          </w:tcPr>
          <w:p w14:paraId="4DE9B87F"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1A57B3D6" w14:textId="77777777" w:rsidR="009E203C" w:rsidRDefault="009E203C" w:rsidP="003377A0">
            <w:pPr>
              <w:rPr>
                <w:rFonts w:ascii="Arial" w:hAnsi="Arial" w:cs="Arial"/>
              </w:rPr>
            </w:pPr>
          </w:p>
        </w:tc>
        <w:tc>
          <w:tcPr>
            <w:tcW w:w="287" w:type="dxa"/>
          </w:tcPr>
          <w:p w14:paraId="319AC819" w14:textId="77777777" w:rsidR="009E203C" w:rsidRDefault="009E203C" w:rsidP="003377A0">
            <w:pPr>
              <w:rPr>
                <w:rFonts w:ascii="Arial" w:hAnsi="Arial" w:cs="Arial"/>
              </w:rPr>
            </w:pPr>
          </w:p>
        </w:tc>
        <w:tc>
          <w:tcPr>
            <w:tcW w:w="2125" w:type="dxa"/>
          </w:tcPr>
          <w:p w14:paraId="19FB3922" w14:textId="77777777" w:rsidR="009E203C" w:rsidRDefault="009E203C" w:rsidP="003377A0">
            <w:pPr>
              <w:rPr>
                <w:rFonts w:ascii="Arial" w:hAnsi="Arial" w:cs="Arial"/>
              </w:rPr>
            </w:pPr>
          </w:p>
        </w:tc>
        <w:tc>
          <w:tcPr>
            <w:tcW w:w="283" w:type="dxa"/>
            <w:tcBorders>
              <w:top w:val="single" w:sz="4" w:space="0" w:color="auto"/>
              <w:bottom w:val="single" w:sz="4" w:space="0" w:color="auto"/>
            </w:tcBorders>
          </w:tcPr>
          <w:p w14:paraId="55CB7CDB" w14:textId="77777777" w:rsidR="009E203C" w:rsidRDefault="009E203C" w:rsidP="003377A0">
            <w:pPr>
              <w:rPr>
                <w:rFonts w:ascii="Arial" w:hAnsi="Arial" w:cs="Arial"/>
              </w:rPr>
            </w:pPr>
          </w:p>
        </w:tc>
        <w:tc>
          <w:tcPr>
            <w:tcW w:w="284" w:type="dxa"/>
          </w:tcPr>
          <w:p w14:paraId="7A81BD8A" w14:textId="77777777" w:rsidR="009E203C" w:rsidRDefault="009E203C" w:rsidP="003377A0">
            <w:pPr>
              <w:rPr>
                <w:rFonts w:ascii="Arial" w:hAnsi="Arial" w:cs="Arial"/>
              </w:rPr>
            </w:pPr>
          </w:p>
        </w:tc>
        <w:tc>
          <w:tcPr>
            <w:tcW w:w="3116" w:type="dxa"/>
          </w:tcPr>
          <w:p w14:paraId="5E514B1F" w14:textId="77777777" w:rsidR="009E203C" w:rsidRDefault="009E203C" w:rsidP="003377A0">
            <w:pPr>
              <w:rPr>
                <w:rFonts w:ascii="Arial" w:hAnsi="Arial" w:cs="Arial"/>
              </w:rPr>
            </w:pPr>
          </w:p>
        </w:tc>
        <w:tc>
          <w:tcPr>
            <w:tcW w:w="284" w:type="dxa"/>
            <w:tcBorders>
              <w:top w:val="single" w:sz="4" w:space="0" w:color="auto"/>
              <w:bottom w:val="single" w:sz="4" w:space="0" w:color="auto"/>
            </w:tcBorders>
          </w:tcPr>
          <w:p w14:paraId="6FBBC4FE" w14:textId="77777777" w:rsidR="009E203C" w:rsidRDefault="009E203C" w:rsidP="003377A0">
            <w:pPr>
              <w:rPr>
                <w:rFonts w:ascii="Arial" w:hAnsi="Arial" w:cs="Arial"/>
              </w:rPr>
            </w:pPr>
          </w:p>
        </w:tc>
      </w:tr>
      <w:tr w:rsidR="009E203C" w14:paraId="22B4B9AA" w14:textId="77777777" w:rsidTr="003377A0">
        <w:tc>
          <w:tcPr>
            <w:tcW w:w="1837" w:type="dxa"/>
            <w:tcBorders>
              <w:right w:val="single" w:sz="4" w:space="0" w:color="auto"/>
            </w:tcBorders>
          </w:tcPr>
          <w:p w14:paraId="244A0F61" w14:textId="77777777" w:rsidR="009E203C" w:rsidRDefault="009E203C" w:rsidP="003377A0">
            <w:pPr>
              <w:rPr>
                <w:rFonts w:ascii="Arial" w:hAnsi="Arial" w:cs="Arial"/>
              </w:rPr>
            </w:pPr>
            <w:r>
              <w:rPr>
                <w:rFonts w:ascii="Arial" w:hAnsi="Arial" w:cs="Arial"/>
              </w:rPr>
              <w:t>Disagree</w:t>
            </w:r>
          </w:p>
        </w:tc>
        <w:tc>
          <w:tcPr>
            <w:tcW w:w="284" w:type="dxa"/>
            <w:tcBorders>
              <w:top w:val="single" w:sz="4" w:space="0" w:color="auto"/>
              <w:left w:val="single" w:sz="4" w:space="0" w:color="auto"/>
              <w:bottom w:val="single" w:sz="4" w:space="0" w:color="auto"/>
              <w:right w:val="single" w:sz="4" w:space="0" w:color="auto"/>
            </w:tcBorders>
          </w:tcPr>
          <w:p w14:paraId="483CD481" w14:textId="77777777" w:rsidR="009E203C" w:rsidRDefault="009E203C" w:rsidP="003377A0">
            <w:pPr>
              <w:rPr>
                <w:rFonts w:ascii="Arial" w:hAnsi="Arial" w:cs="Arial"/>
              </w:rPr>
            </w:pPr>
          </w:p>
        </w:tc>
        <w:tc>
          <w:tcPr>
            <w:tcW w:w="287" w:type="dxa"/>
            <w:tcBorders>
              <w:left w:val="single" w:sz="4" w:space="0" w:color="auto"/>
            </w:tcBorders>
          </w:tcPr>
          <w:p w14:paraId="60B131A7" w14:textId="77777777" w:rsidR="009E203C" w:rsidRDefault="009E203C" w:rsidP="003377A0">
            <w:pPr>
              <w:rPr>
                <w:rFonts w:ascii="Arial" w:hAnsi="Arial" w:cs="Arial"/>
              </w:rPr>
            </w:pPr>
          </w:p>
        </w:tc>
        <w:tc>
          <w:tcPr>
            <w:tcW w:w="2125" w:type="dxa"/>
            <w:tcBorders>
              <w:right w:val="single" w:sz="4" w:space="0" w:color="auto"/>
            </w:tcBorders>
          </w:tcPr>
          <w:p w14:paraId="08CAB6E0" w14:textId="77777777" w:rsidR="009E203C" w:rsidRDefault="009E203C" w:rsidP="003377A0">
            <w:pPr>
              <w:rPr>
                <w:rFonts w:ascii="Arial" w:hAnsi="Arial" w:cs="Arial"/>
              </w:rPr>
            </w:pPr>
            <w:r>
              <w:rPr>
                <w:rFonts w:ascii="Arial" w:hAnsi="Arial" w:cs="Arial"/>
              </w:rPr>
              <w:t>Strongly disagree</w:t>
            </w:r>
          </w:p>
        </w:tc>
        <w:tc>
          <w:tcPr>
            <w:tcW w:w="283" w:type="dxa"/>
            <w:tcBorders>
              <w:top w:val="single" w:sz="4" w:space="0" w:color="auto"/>
              <w:left w:val="single" w:sz="4" w:space="0" w:color="auto"/>
              <w:bottom w:val="single" w:sz="4" w:space="0" w:color="auto"/>
              <w:right w:val="single" w:sz="4" w:space="0" w:color="auto"/>
            </w:tcBorders>
          </w:tcPr>
          <w:p w14:paraId="63D675BB" w14:textId="77777777" w:rsidR="009E203C" w:rsidRDefault="009E203C" w:rsidP="003377A0">
            <w:pPr>
              <w:rPr>
                <w:rFonts w:ascii="Arial" w:hAnsi="Arial" w:cs="Arial"/>
              </w:rPr>
            </w:pPr>
          </w:p>
        </w:tc>
        <w:tc>
          <w:tcPr>
            <w:tcW w:w="284" w:type="dxa"/>
            <w:tcBorders>
              <w:left w:val="single" w:sz="4" w:space="0" w:color="auto"/>
            </w:tcBorders>
          </w:tcPr>
          <w:p w14:paraId="356F7647" w14:textId="77777777" w:rsidR="009E203C" w:rsidRDefault="009E203C" w:rsidP="003377A0">
            <w:pPr>
              <w:rPr>
                <w:rFonts w:ascii="Arial" w:hAnsi="Arial" w:cs="Arial"/>
              </w:rPr>
            </w:pPr>
          </w:p>
        </w:tc>
        <w:tc>
          <w:tcPr>
            <w:tcW w:w="3116" w:type="dxa"/>
            <w:tcBorders>
              <w:right w:val="single" w:sz="4" w:space="0" w:color="auto"/>
            </w:tcBorders>
          </w:tcPr>
          <w:p w14:paraId="1019587D" w14:textId="77777777" w:rsidR="009E203C" w:rsidRDefault="009E203C" w:rsidP="003377A0">
            <w:pPr>
              <w:rPr>
                <w:rFonts w:ascii="Arial" w:hAnsi="Arial" w:cs="Arial"/>
              </w:rPr>
            </w:pPr>
            <w:r>
              <w:rPr>
                <w:rFonts w:ascii="Arial" w:hAnsi="Arial" w:cs="Arial"/>
              </w:rPr>
              <w:t>Don’t know/ no opinion</w:t>
            </w:r>
          </w:p>
        </w:tc>
        <w:tc>
          <w:tcPr>
            <w:tcW w:w="284" w:type="dxa"/>
            <w:tcBorders>
              <w:top w:val="single" w:sz="4" w:space="0" w:color="auto"/>
              <w:left w:val="single" w:sz="4" w:space="0" w:color="auto"/>
              <w:bottom w:val="single" w:sz="4" w:space="0" w:color="auto"/>
              <w:right w:val="single" w:sz="4" w:space="0" w:color="auto"/>
            </w:tcBorders>
          </w:tcPr>
          <w:p w14:paraId="37646CF5" w14:textId="77777777" w:rsidR="009E203C" w:rsidRDefault="009E203C" w:rsidP="003377A0">
            <w:pPr>
              <w:rPr>
                <w:rFonts w:ascii="Arial" w:hAnsi="Arial" w:cs="Arial"/>
              </w:rPr>
            </w:pPr>
          </w:p>
        </w:tc>
      </w:tr>
    </w:tbl>
    <w:p w14:paraId="011B93A6" w14:textId="5A831494" w:rsidR="009E203C" w:rsidRDefault="009E203C" w:rsidP="002A11BC">
      <w:pPr>
        <w:pStyle w:val="Header"/>
        <w:rPr>
          <w:rFonts w:ascii="Arial" w:hAnsi="Arial" w:cs="Arial"/>
          <w:sz w:val="24"/>
          <w:szCs w:val="24"/>
        </w:rPr>
      </w:pPr>
    </w:p>
    <w:p w14:paraId="71B950FF" w14:textId="6D6541AB" w:rsidR="009E203C" w:rsidRDefault="009E203C" w:rsidP="002A11BC">
      <w:pPr>
        <w:pStyle w:val="Header"/>
        <w:rPr>
          <w:rFonts w:ascii="Arial" w:hAnsi="Arial" w:cs="Arial"/>
          <w:sz w:val="24"/>
          <w:szCs w:val="24"/>
        </w:rPr>
      </w:pPr>
    </w:p>
    <w:p w14:paraId="609520D9" w14:textId="77777777" w:rsidR="009E203C" w:rsidRPr="00A80ABD" w:rsidRDefault="009E203C" w:rsidP="002A11BC">
      <w:pPr>
        <w:pStyle w:val="Header"/>
        <w:rPr>
          <w:rFonts w:ascii="Arial" w:hAnsi="Arial" w:cs="Arial"/>
          <w:sz w:val="24"/>
          <w:szCs w:val="24"/>
        </w:rPr>
      </w:pPr>
    </w:p>
    <w:p w14:paraId="6A7F8AE1" w14:textId="6D75C7E9" w:rsidR="002A11BC" w:rsidRPr="00A80ABD" w:rsidRDefault="002A11BC" w:rsidP="002A11BC">
      <w:pPr>
        <w:pStyle w:val="Header"/>
        <w:rPr>
          <w:rFonts w:ascii="Arial" w:hAnsi="Arial" w:cs="Arial"/>
          <w:sz w:val="24"/>
          <w:szCs w:val="24"/>
        </w:rPr>
      </w:pPr>
      <w:r w:rsidRPr="00A80ABD">
        <w:rPr>
          <w:rFonts w:ascii="Arial" w:hAnsi="Arial" w:cs="Arial"/>
          <w:sz w:val="24"/>
          <w:szCs w:val="24"/>
        </w:rPr>
        <w:lastRenderedPageBreak/>
        <w:t xml:space="preserve">Please provide any comments you may have in respect of the </w:t>
      </w:r>
      <w:r>
        <w:rPr>
          <w:rFonts w:ascii="Arial" w:hAnsi="Arial" w:cs="Arial"/>
          <w:sz w:val="24"/>
          <w:szCs w:val="24"/>
        </w:rPr>
        <w:t xml:space="preserve">4 </w:t>
      </w:r>
      <w:r w:rsidR="009E203C">
        <w:rPr>
          <w:rFonts w:ascii="Arial" w:hAnsi="Arial" w:cs="Arial"/>
          <w:sz w:val="24"/>
          <w:szCs w:val="24"/>
        </w:rPr>
        <w:t>themes:</w:t>
      </w:r>
    </w:p>
    <w:p w14:paraId="79073834" w14:textId="77777777" w:rsidR="002A11BC" w:rsidRDefault="002A11BC" w:rsidP="002A11BC">
      <w:pPr>
        <w:widowControl w:val="0"/>
        <w:autoSpaceDE w:val="0"/>
        <w:autoSpaceDN w:val="0"/>
        <w:adjustRightInd w:val="0"/>
        <w:rPr>
          <w:rFonts w:ascii="Times New Roman" w:hAnsi="Times New Roman" w:cs="Times New Roman"/>
          <w:lang w:val="en-US"/>
        </w:rPr>
      </w:pPr>
    </w:p>
    <w:p w14:paraId="25040DAA" w14:textId="77777777" w:rsidR="002A11BC" w:rsidRDefault="002A11BC" w:rsidP="002A11BC">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Times New Roman" w:hAnsi="Times New Roman" w:cs="Times New Roman"/>
          <w:lang w:val="en-US"/>
        </w:rPr>
      </w:pPr>
    </w:p>
    <w:p w14:paraId="13238AB5" w14:textId="4DA79E07" w:rsidR="003F4E41" w:rsidRDefault="003F4E41" w:rsidP="002A11BC">
      <w:pPr>
        <w:pBdr>
          <w:top w:val="single" w:sz="4" w:space="1" w:color="auto"/>
          <w:left w:val="single" w:sz="4" w:space="0" w:color="auto"/>
          <w:bottom w:val="single" w:sz="4" w:space="1" w:color="auto"/>
          <w:right w:val="single" w:sz="4" w:space="4" w:color="auto"/>
        </w:pBdr>
        <w:rPr>
          <w:rFonts w:ascii="Times New Roman" w:hAnsi="Times New Roman" w:cs="Times New Roman"/>
          <w:lang w:val="en-US"/>
        </w:rPr>
      </w:pPr>
    </w:p>
    <w:p w14:paraId="24A71E70" w14:textId="77777777" w:rsidR="002A11BC" w:rsidRDefault="002A11BC" w:rsidP="002A11BC">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lang w:val="en-US"/>
        </w:rPr>
      </w:pPr>
    </w:p>
    <w:p w14:paraId="75415399" w14:textId="68BA6819" w:rsidR="002A11BC" w:rsidRDefault="002A11BC" w:rsidP="003F4E41">
      <w:pPr>
        <w:widowControl w:val="0"/>
        <w:autoSpaceDE w:val="0"/>
        <w:autoSpaceDN w:val="0"/>
        <w:adjustRightInd w:val="0"/>
        <w:rPr>
          <w:rFonts w:ascii="Arial" w:hAnsi="Arial" w:cs="Arial"/>
          <w:b/>
          <w:lang w:val="en-US"/>
        </w:rPr>
      </w:pPr>
    </w:p>
    <w:p w14:paraId="08B2AB77" w14:textId="77777777" w:rsidR="009E203C" w:rsidRDefault="009E203C" w:rsidP="003F4E41">
      <w:pPr>
        <w:widowControl w:val="0"/>
        <w:autoSpaceDE w:val="0"/>
        <w:autoSpaceDN w:val="0"/>
        <w:adjustRightInd w:val="0"/>
        <w:rPr>
          <w:rFonts w:ascii="Arial" w:hAnsi="Arial" w:cs="Arial"/>
          <w:b/>
          <w:lang w:val="en-US"/>
        </w:rPr>
      </w:pPr>
    </w:p>
    <w:p w14:paraId="523884BC" w14:textId="541A1C0B" w:rsidR="002A11BC" w:rsidRDefault="002A11BC" w:rsidP="003F4E41">
      <w:pPr>
        <w:widowControl w:val="0"/>
        <w:autoSpaceDE w:val="0"/>
        <w:autoSpaceDN w:val="0"/>
        <w:adjustRightInd w:val="0"/>
        <w:rPr>
          <w:rFonts w:ascii="Arial" w:hAnsi="Arial" w:cs="Arial"/>
        </w:rPr>
      </w:pPr>
      <w:r>
        <w:rPr>
          <w:rFonts w:ascii="Arial" w:hAnsi="Arial" w:cs="Arial"/>
          <w:b/>
          <w:lang w:val="en-US"/>
        </w:rPr>
        <w:t xml:space="preserve">Q6: </w:t>
      </w:r>
      <w:r w:rsidRPr="00A80ABD">
        <w:rPr>
          <w:rFonts w:ascii="Arial" w:hAnsi="Arial" w:cs="Arial"/>
        </w:rPr>
        <w:t xml:space="preserve">What actions do you think would help create a charging experience that is equitable and accessible for people in Wales?  </w:t>
      </w:r>
    </w:p>
    <w:p w14:paraId="42399F36" w14:textId="379DAFA9" w:rsidR="002A11BC" w:rsidRDefault="002A11BC" w:rsidP="003F4E41">
      <w:pPr>
        <w:widowControl w:val="0"/>
        <w:autoSpaceDE w:val="0"/>
        <w:autoSpaceDN w:val="0"/>
        <w:adjustRightInd w:val="0"/>
        <w:rPr>
          <w:rFonts w:ascii="Arial" w:hAnsi="Arial" w:cs="Arial"/>
        </w:rPr>
      </w:pPr>
    </w:p>
    <w:p w14:paraId="3768C674" w14:textId="499224BC" w:rsidR="002A11BC" w:rsidRDefault="002A11BC" w:rsidP="002A11BC">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rPr>
      </w:pPr>
    </w:p>
    <w:p w14:paraId="06981CE9" w14:textId="77777777" w:rsidR="002A11BC" w:rsidRDefault="002A11BC" w:rsidP="002A11BC">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lang w:val="en-US"/>
        </w:rPr>
      </w:pPr>
    </w:p>
    <w:p w14:paraId="5E13ECC4" w14:textId="00476EE6" w:rsidR="002A11BC" w:rsidRDefault="002A11BC" w:rsidP="002A11BC">
      <w:pPr>
        <w:widowControl w:val="0"/>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lang w:val="en-US"/>
        </w:rPr>
      </w:pPr>
    </w:p>
    <w:p w14:paraId="30CE35C4" w14:textId="77777777" w:rsidR="009E203C" w:rsidRDefault="009E203C" w:rsidP="002A11BC">
      <w:pPr>
        <w:pStyle w:val="Header"/>
        <w:rPr>
          <w:rFonts w:ascii="Arial" w:eastAsiaTheme="minorEastAsia" w:hAnsi="Arial" w:cs="Arial"/>
          <w:b/>
          <w:color w:val="auto"/>
          <w:sz w:val="24"/>
          <w:szCs w:val="24"/>
          <w:lang w:val="en-US"/>
        </w:rPr>
      </w:pPr>
    </w:p>
    <w:p w14:paraId="5A039718" w14:textId="4E446472" w:rsidR="002A11BC" w:rsidRPr="00A80ABD" w:rsidRDefault="002A11BC" w:rsidP="002A11BC">
      <w:pPr>
        <w:pStyle w:val="Header"/>
        <w:rPr>
          <w:rFonts w:ascii="Arial" w:hAnsi="Arial" w:cs="Arial"/>
          <w:color w:val="auto"/>
          <w:sz w:val="24"/>
          <w:szCs w:val="24"/>
        </w:rPr>
      </w:pPr>
      <w:r>
        <w:rPr>
          <w:rFonts w:ascii="Arial" w:hAnsi="Arial" w:cs="Arial"/>
          <w:b/>
          <w:lang w:val="en-US"/>
        </w:rPr>
        <w:t xml:space="preserve">Q7: </w:t>
      </w:r>
      <w:r w:rsidRPr="00A80ABD">
        <w:rPr>
          <w:rFonts w:ascii="Arial" w:hAnsi="Arial" w:cs="Arial"/>
          <w:color w:val="auto"/>
          <w:sz w:val="24"/>
          <w:szCs w:val="24"/>
        </w:rPr>
        <w:t xml:space="preserve">How do you think Wales might capture the value of investment in electric vehicle charging? </w:t>
      </w:r>
    </w:p>
    <w:p w14:paraId="17D4A1B7" w14:textId="5EEB19EF" w:rsidR="002A11BC" w:rsidRDefault="002A11BC" w:rsidP="003F4E41">
      <w:pPr>
        <w:widowControl w:val="0"/>
        <w:autoSpaceDE w:val="0"/>
        <w:autoSpaceDN w:val="0"/>
        <w:adjustRightInd w:val="0"/>
        <w:rPr>
          <w:rFonts w:ascii="Arial" w:hAnsi="Arial" w:cs="Arial"/>
          <w:b/>
          <w:lang w:val="en-US"/>
        </w:rPr>
      </w:pPr>
    </w:p>
    <w:p w14:paraId="7C4ED4A4" w14:textId="77777777" w:rsidR="002A11BC" w:rsidRDefault="002A11BC" w:rsidP="009E203C">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lang w:val="en-US"/>
        </w:rPr>
      </w:pPr>
    </w:p>
    <w:p w14:paraId="5CDE5DEC" w14:textId="4D374EA5" w:rsidR="002A11BC" w:rsidRDefault="002A11BC" w:rsidP="009E203C">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lang w:val="en-US"/>
        </w:rPr>
      </w:pPr>
    </w:p>
    <w:p w14:paraId="714AF949" w14:textId="586AE397" w:rsidR="002A11BC" w:rsidRDefault="002A11BC" w:rsidP="009E203C">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lang w:val="en-US"/>
        </w:rPr>
      </w:pPr>
    </w:p>
    <w:p w14:paraId="49505A2C" w14:textId="77777777" w:rsidR="002A11BC" w:rsidRDefault="002A11BC" w:rsidP="003F4E41">
      <w:pPr>
        <w:widowControl w:val="0"/>
        <w:autoSpaceDE w:val="0"/>
        <w:autoSpaceDN w:val="0"/>
        <w:adjustRightInd w:val="0"/>
        <w:rPr>
          <w:rFonts w:ascii="Arial" w:hAnsi="Arial" w:cs="Arial"/>
          <w:b/>
          <w:lang w:val="en-US"/>
        </w:rPr>
      </w:pPr>
    </w:p>
    <w:p w14:paraId="48DF6E5E" w14:textId="78D5067B" w:rsidR="002A11BC" w:rsidRPr="00A80ABD" w:rsidRDefault="002A11BC" w:rsidP="002A11BC">
      <w:pPr>
        <w:pStyle w:val="Header"/>
        <w:rPr>
          <w:rFonts w:ascii="Arial" w:hAnsi="Arial" w:cs="Arial"/>
          <w:color w:val="auto"/>
          <w:sz w:val="24"/>
          <w:szCs w:val="24"/>
        </w:rPr>
      </w:pPr>
      <w:r>
        <w:rPr>
          <w:rFonts w:ascii="Arial" w:hAnsi="Arial" w:cs="Arial"/>
          <w:b/>
          <w:lang w:val="en-US"/>
        </w:rPr>
        <w:t>Q8</w:t>
      </w:r>
      <w:r w:rsidR="004C1AC5">
        <w:rPr>
          <w:rFonts w:ascii="Arial" w:hAnsi="Arial" w:cs="Arial"/>
          <w:b/>
          <w:lang w:val="en-US"/>
        </w:rPr>
        <w:t>A</w:t>
      </w:r>
      <w:r>
        <w:rPr>
          <w:rFonts w:ascii="Arial" w:hAnsi="Arial" w:cs="Arial"/>
          <w:b/>
          <w:lang w:val="en-US"/>
        </w:rPr>
        <w:t xml:space="preserve">: </w:t>
      </w:r>
      <w:r w:rsidRPr="00A80ABD">
        <w:rPr>
          <w:rFonts w:ascii="Arial" w:hAnsi="Arial" w:cs="Arial"/>
          <w:color w:val="auto"/>
          <w:sz w:val="24"/>
          <w:szCs w:val="24"/>
        </w:rPr>
        <w:t xml:space="preserve">Our future work and action planning will be heavily informed by the </w:t>
      </w:r>
      <w:r>
        <w:rPr>
          <w:rFonts w:ascii="Arial" w:hAnsi="Arial" w:cs="Arial"/>
          <w:color w:val="auto"/>
          <w:sz w:val="24"/>
          <w:szCs w:val="24"/>
        </w:rPr>
        <w:t>predicted</w:t>
      </w:r>
      <w:r w:rsidRPr="00A80ABD">
        <w:rPr>
          <w:rFonts w:ascii="Arial" w:hAnsi="Arial" w:cs="Arial"/>
          <w:color w:val="auto"/>
          <w:sz w:val="24"/>
          <w:szCs w:val="24"/>
        </w:rPr>
        <w:t xml:space="preserve"> demand for </w:t>
      </w:r>
      <w:r>
        <w:rPr>
          <w:rFonts w:ascii="Arial" w:hAnsi="Arial" w:cs="Arial"/>
          <w:color w:val="auto"/>
          <w:sz w:val="24"/>
          <w:szCs w:val="24"/>
        </w:rPr>
        <w:t>electric vehicle</w:t>
      </w:r>
      <w:r w:rsidRPr="00A80ABD">
        <w:rPr>
          <w:rFonts w:ascii="Arial" w:hAnsi="Arial" w:cs="Arial"/>
          <w:color w:val="auto"/>
          <w:sz w:val="24"/>
          <w:szCs w:val="24"/>
        </w:rPr>
        <w:t xml:space="preserve"> charging points outlined within this strategy (i.e. increasing numbers of fast chargers to between 30</w:t>
      </w:r>
      <w:r w:rsidR="004C1AC5">
        <w:rPr>
          <w:rFonts w:ascii="Arial" w:hAnsi="Arial" w:cs="Arial"/>
          <w:color w:val="auto"/>
          <w:sz w:val="24"/>
          <w:szCs w:val="24"/>
        </w:rPr>
        <w:t>,</w:t>
      </w:r>
      <w:r w:rsidRPr="00A80ABD">
        <w:rPr>
          <w:rFonts w:ascii="Arial" w:hAnsi="Arial" w:cs="Arial"/>
          <w:color w:val="auto"/>
          <w:sz w:val="24"/>
          <w:szCs w:val="24"/>
        </w:rPr>
        <w:t>000</w:t>
      </w:r>
      <w:r w:rsidR="004C1AC5">
        <w:rPr>
          <w:rFonts w:ascii="Arial" w:hAnsi="Arial" w:cs="Arial"/>
          <w:color w:val="auto"/>
          <w:sz w:val="24"/>
          <w:szCs w:val="24"/>
        </w:rPr>
        <w:t xml:space="preserve"> to </w:t>
      </w:r>
      <w:r w:rsidRPr="00A80ABD">
        <w:rPr>
          <w:rFonts w:ascii="Arial" w:hAnsi="Arial" w:cs="Arial"/>
          <w:color w:val="auto"/>
          <w:sz w:val="24"/>
          <w:szCs w:val="24"/>
        </w:rPr>
        <w:t>50</w:t>
      </w:r>
      <w:r w:rsidR="004C1AC5">
        <w:rPr>
          <w:rFonts w:ascii="Arial" w:hAnsi="Arial" w:cs="Arial"/>
          <w:color w:val="auto"/>
          <w:sz w:val="24"/>
          <w:szCs w:val="24"/>
        </w:rPr>
        <w:t>,</w:t>
      </w:r>
      <w:r w:rsidRPr="00A80ABD">
        <w:rPr>
          <w:rFonts w:ascii="Arial" w:hAnsi="Arial" w:cs="Arial"/>
          <w:color w:val="auto"/>
          <w:sz w:val="24"/>
          <w:szCs w:val="24"/>
        </w:rPr>
        <w:t>000, and increasing numbers of rapid chargers to up to 3</w:t>
      </w:r>
      <w:r w:rsidR="004C1AC5">
        <w:rPr>
          <w:rFonts w:ascii="Arial" w:hAnsi="Arial" w:cs="Arial"/>
          <w:color w:val="auto"/>
          <w:sz w:val="24"/>
          <w:szCs w:val="24"/>
        </w:rPr>
        <w:t>,</w:t>
      </w:r>
      <w:r w:rsidRPr="00A80ABD">
        <w:rPr>
          <w:rFonts w:ascii="Arial" w:hAnsi="Arial" w:cs="Arial"/>
          <w:color w:val="auto"/>
          <w:sz w:val="24"/>
          <w:szCs w:val="24"/>
        </w:rPr>
        <w:t xml:space="preserve">500, </w:t>
      </w:r>
      <w:r>
        <w:rPr>
          <w:rFonts w:ascii="Arial" w:hAnsi="Arial" w:cs="Arial"/>
          <w:color w:val="auto"/>
          <w:sz w:val="24"/>
          <w:szCs w:val="24"/>
        </w:rPr>
        <w:t>over</w:t>
      </w:r>
      <w:r w:rsidRPr="00A80ABD">
        <w:rPr>
          <w:rFonts w:ascii="Arial" w:hAnsi="Arial" w:cs="Arial"/>
          <w:color w:val="auto"/>
          <w:sz w:val="24"/>
          <w:szCs w:val="24"/>
        </w:rPr>
        <w:t xml:space="preserve"> the next ten years), d</w:t>
      </w:r>
      <w:r w:rsidR="004C1AC5">
        <w:rPr>
          <w:rFonts w:ascii="Arial" w:hAnsi="Arial" w:cs="Arial"/>
          <w:color w:val="auto"/>
          <w:sz w:val="24"/>
          <w:szCs w:val="24"/>
        </w:rPr>
        <w:t>o you agree with these figures?</w:t>
      </w:r>
    </w:p>
    <w:p w14:paraId="7B8E1BC0" w14:textId="1D11F76B" w:rsidR="002A11BC" w:rsidRDefault="002A11BC" w:rsidP="003F4E41">
      <w:pPr>
        <w:widowControl w:val="0"/>
        <w:autoSpaceDE w:val="0"/>
        <w:autoSpaceDN w:val="0"/>
        <w:adjustRightInd w:val="0"/>
        <w:rPr>
          <w:rFonts w:ascii="Arial" w:hAnsi="Arial" w:cs="Arial"/>
          <w:b/>
          <w:lang w:val="en-US"/>
        </w:rPr>
      </w:pPr>
    </w:p>
    <w:p w14:paraId="554D806A" w14:textId="77777777" w:rsidR="002A11BC" w:rsidRDefault="002A11BC" w:rsidP="002A11B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697CB919" w14:textId="33C24E45" w:rsidR="002A11BC" w:rsidRDefault="002A11BC" w:rsidP="002A11B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53FA37A" w14:textId="54F578AB" w:rsidR="002A11BC" w:rsidRDefault="002A11BC" w:rsidP="002A11B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560937B9" w14:textId="361B7182" w:rsidR="002A11BC" w:rsidRDefault="002A11BC" w:rsidP="003F4E41">
      <w:pPr>
        <w:widowControl w:val="0"/>
        <w:autoSpaceDE w:val="0"/>
        <w:autoSpaceDN w:val="0"/>
        <w:adjustRightInd w:val="0"/>
        <w:rPr>
          <w:rFonts w:ascii="Arial" w:hAnsi="Arial" w:cs="Arial"/>
          <w:b/>
          <w:lang w:val="en-US"/>
        </w:rPr>
      </w:pPr>
    </w:p>
    <w:p w14:paraId="55DE6270" w14:textId="243E2DC5" w:rsidR="004C1AC5" w:rsidRDefault="004C1AC5" w:rsidP="003F4E41">
      <w:pPr>
        <w:widowControl w:val="0"/>
        <w:autoSpaceDE w:val="0"/>
        <w:autoSpaceDN w:val="0"/>
        <w:adjustRightInd w:val="0"/>
        <w:rPr>
          <w:rFonts w:ascii="Arial" w:hAnsi="Arial" w:cs="Arial"/>
        </w:rPr>
      </w:pPr>
      <w:r>
        <w:rPr>
          <w:rFonts w:ascii="Arial" w:hAnsi="Arial" w:cs="Arial"/>
          <w:b/>
          <w:lang w:val="en-US"/>
        </w:rPr>
        <w:t xml:space="preserve">Q8B: </w:t>
      </w:r>
      <w:r w:rsidRPr="00A80ABD">
        <w:rPr>
          <w:rFonts w:ascii="Arial" w:hAnsi="Arial" w:cs="Arial"/>
        </w:rPr>
        <w:t xml:space="preserve">Do you hold or do you know of any evidence which would </w:t>
      </w:r>
      <w:r>
        <w:rPr>
          <w:rFonts w:ascii="Arial" w:hAnsi="Arial" w:cs="Arial"/>
        </w:rPr>
        <w:t>predict</w:t>
      </w:r>
      <w:r w:rsidRPr="00A80ABD">
        <w:rPr>
          <w:rFonts w:ascii="Arial" w:hAnsi="Arial" w:cs="Arial"/>
        </w:rPr>
        <w:t xml:space="preserve"> different demand?</w:t>
      </w:r>
    </w:p>
    <w:p w14:paraId="006EA202" w14:textId="2F49C61F" w:rsidR="004C1AC5" w:rsidRDefault="004C1AC5" w:rsidP="003F4E41">
      <w:pPr>
        <w:widowControl w:val="0"/>
        <w:autoSpaceDE w:val="0"/>
        <w:autoSpaceDN w:val="0"/>
        <w:adjustRightInd w:val="0"/>
        <w:rPr>
          <w:rFonts w:ascii="Arial" w:hAnsi="Arial" w:cs="Arial"/>
        </w:rPr>
      </w:pPr>
    </w:p>
    <w:p w14:paraId="79B5B92B" w14:textId="77777777" w:rsidR="004C1AC5" w:rsidRDefault="004C1AC5" w:rsidP="004C1AC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4B8DA21A" w14:textId="77777777" w:rsidR="004C1AC5" w:rsidRDefault="004C1AC5" w:rsidP="004C1AC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390A67A" w14:textId="77777777" w:rsidR="004C1AC5" w:rsidRDefault="004C1AC5" w:rsidP="004C1AC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6E52AAD" w14:textId="70A2FEF1" w:rsidR="004C1AC5" w:rsidRDefault="004C1AC5" w:rsidP="003F4E41">
      <w:pPr>
        <w:widowControl w:val="0"/>
        <w:autoSpaceDE w:val="0"/>
        <w:autoSpaceDN w:val="0"/>
        <w:adjustRightInd w:val="0"/>
        <w:rPr>
          <w:rFonts w:ascii="Arial" w:hAnsi="Arial" w:cs="Arial"/>
          <w:b/>
          <w:lang w:val="en-US"/>
        </w:rPr>
      </w:pPr>
    </w:p>
    <w:p w14:paraId="17F7ABD8" w14:textId="77777777" w:rsidR="002A11BC" w:rsidRPr="00A80ABD" w:rsidRDefault="002A11BC" w:rsidP="002A11BC">
      <w:pPr>
        <w:pStyle w:val="Header"/>
        <w:rPr>
          <w:rFonts w:ascii="Arial" w:hAnsi="Arial" w:cs="Arial"/>
          <w:color w:val="auto"/>
          <w:sz w:val="24"/>
          <w:szCs w:val="24"/>
        </w:rPr>
      </w:pPr>
      <w:r>
        <w:rPr>
          <w:rFonts w:ascii="Arial" w:hAnsi="Arial" w:cs="Arial"/>
          <w:b/>
          <w:lang w:val="en-US"/>
        </w:rPr>
        <w:t xml:space="preserve">Q9: </w:t>
      </w:r>
      <w:r w:rsidRPr="00A80ABD">
        <w:rPr>
          <w:rFonts w:ascii="Arial" w:hAnsi="Arial" w:cs="Arial"/>
          <w:color w:val="auto"/>
          <w:sz w:val="24"/>
          <w:szCs w:val="24"/>
        </w:rPr>
        <w:t>Any further comments?</w:t>
      </w:r>
    </w:p>
    <w:p w14:paraId="09559ED2" w14:textId="41343F53" w:rsidR="002A11BC" w:rsidRDefault="002A11BC" w:rsidP="003F4E41">
      <w:pPr>
        <w:widowControl w:val="0"/>
        <w:autoSpaceDE w:val="0"/>
        <w:autoSpaceDN w:val="0"/>
        <w:adjustRightInd w:val="0"/>
        <w:rPr>
          <w:rFonts w:ascii="Arial" w:hAnsi="Arial" w:cs="Arial"/>
          <w:b/>
          <w:lang w:val="en-US"/>
        </w:rPr>
      </w:pPr>
    </w:p>
    <w:p w14:paraId="0C6E2B46" w14:textId="2F9DD999" w:rsidR="002A11BC" w:rsidRDefault="002A11BC" w:rsidP="002A11B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167AC659" w14:textId="68230BD0" w:rsidR="002A11BC" w:rsidRDefault="002A11BC" w:rsidP="002A11B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238926A5" w14:textId="77777777" w:rsidR="009E203C" w:rsidRDefault="009E203C" w:rsidP="002A11B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lang w:val="en-US"/>
        </w:rPr>
      </w:pPr>
    </w:p>
    <w:p w14:paraId="5D8A374A" w14:textId="77777777" w:rsidR="002A11BC" w:rsidRDefault="002A11BC" w:rsidP="003F4E41">
      <w:pPr>
        <w:widowControl w:val="0"/>
        <w:autoSpaceDE w:val="0"/>
        <w:autoSpaceDN w:val="0"/>
        <w:adjustRightInd w:val="0"/>
        <w:rPr>
          <w:rFonts w:ascii="Arial" w:hAnsi="Arial" w:cs="Arial"/>
          <w:b/>
          <w:lang w:val="en-US"/>
        </w:rPr>
      </w:pPr>
    </w:p>
    <w:p w14:paraId="3AAAD511" w14:textId="389C1E8F" w:rsidR="003849D9" w:rsidRDefault="003849D9" w:rsidP="00A04E72">
      <w:pPr>
        <w:widowControl w:val="0"/>
        <w:autoSpaceDE w:val="0"/>
        <w:autoSpaceDN w:val="0"/>
        <w:adjustRightInd w:val="0"/>
        <w:rPr>
          <w:rFonts w:ascii="Arial" w:hAnsi="Arial" w:cs="Arial"/>
          <w:b/>
          <w:bCs/>
          <w:lang w:val="en-US"/>
        </w:rPr>
      </w:pPr>
    </w:p>
    <w:p w14:paraId="40CEDCB7" w14:textId="464CDF5A" w:rsidR="00D47CF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lastRenderedPageBreak/>
        <w:t>Question A</w:t>
      </w:r>
      <w:r w:rsidRPr="006D2B23">
        <w:rPr>
          <w:rFonts w:ascii="Arial" w:hAnsi="Arial" w:cs="Arial"/>
          <w:lang w:val="en-US"/>
        </w:rPr>
        <w:t xml:space="preserve">: </w:t>
      </w:r>
      <w:r w:rsidR="00D47CF2" w:rsidRPr="006D2B23">
        <w:rPr>
          <w:rFonts w:ascii="Arial" w:hAnsi="Arial" w:cs="Arial"/>
          <w:lang w:val="en-US"/>
        </w:rPr>
        <w:t xml:space="preserve">We are under a duty to consider the effects of our policy decisions on the Welsh language, under the requirements of the Welsh Language (Wales) Measure 2011.   </w:t>
      </w:r>
    </w:p>
    <w:p w14:paraId="33B89128" w14:textId="77777777" w:rsidR="00D47CF2" w:rsidRPr="006D2B23" w:rsidRDefault="00D47CF2" w:rsidP="00A04E72">
      <w:pPr>
        <w:widowControl w:val="0"/>
        <w:autoSpaceDE w:val="0"/>
        <w:autoSpaceDN w:val="0"/>
        <w:adjustRightInd w:val="0"/>
        <w:rPr>
          <w:rFonts w:ascii="Arial" w:hAnsi="Arial" w:cs="Arial"/>
          <w:lang w:val="en-US"/>
        </w:rPr>
      </w:pPr>
    </w:p>
    <w:p w14:paraId="0EF9B817" w14:textId="555ADA07" w:rsidR="0051742D" w:rsidRDefault="0051742D" w:rsidP="00A04E72">
      <w:pPr>
        <w:widowControl w:val="0"/>
        <w:autoSpaceDE w:val="0"/>
        <w:autoSpaceDN w:val="0"/>
        <w:adjustRightInd w:val="0"/>
        <w:rPr>
          <w:rFonts w:ascii="Arial" w:hAnsi="Arial" w:cs="Arial"/>
          <w:lang w:val="en-US"/>
        </w:rPr>
      </w:pPr>
      <w:r w:rsidRPr="0051742D">
        <w:rPr>
          <w:rFonts w:ascii="Arial" w:hAnsi="Arial" w:cs="Arial"/>
          <w:lang w:val="en-US"/>
        </w:rPr>
        <w:t>We would like to know</w:t>
      </w:r>
      <w:r w:rsidR="005124A7">
        <w:rPr>
          <w:rFonts w:ascii="Arial" w:hAnsi="Arial" w:cs="Arial"/>
          <w:lang w:val="en-US"/>
        </w:rPr>
        <w:t xml:space="preserve"> your views on the effects that the</w:t>
      </w:r>
      <w:r w:rsidR="003F4E41">
        <w:rPr>
          <w:rFonts w:ascii="Arial" w:hAnsi="Arial" w:cs="Arial"/>
          <w:lang w:val="en-US"/>
        </w:rPr>
        <w:t xml:space="preserve"> strategy</w:t>
      </w:r>
      <w:r w:rsidRPr="0051742D">
        <w:rPr>
          <w:rFonts w:ascii="Arial" w:hAnsi="Arial" w:cs="Arial"/>
          <w:lang w:val="en-US"/>
        </w:rPr>
        <w:t xml:space="preserve"> would have on the Welsh language, specifically on opportunities for people to use Welsh and on treating the Welsh language no less favourably than English.</w:t>
      </w:r>
    </w:p>
    <w:p w14:paraId="04C4A264" w14:textId="5B4F5EEE"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06968DC7" w14:textId="596B2644"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lang w:val="en-US"/>
        </w:rPr>
        <w:t xml:space="preserve">What effects do you </w:t>
      </w:r>
      <w:r w:rsidR="00BB7269">
        <w:rPr>
          <w:rFonts w:ascii="Arial" w:hAnsi="Arial" w:cs="Arial"/>
          <w:lang w:val="en-US"/>
        </w:rPr>
        <w:t xml:space="preserve">think there would be? How could </w:t>
      </w:r>
      <w:r w:rsidRPr="006D2B23">
        <w:rPr>
          <w:rFonts w:ascii="Arial" w:hAnsi="Arial" w:cs="Arial"/>
          <w:lang w:val="en-US"/>
        </w:rPr>
        <w:t>positive effects be increased, or negative effects be mitigated? </w:t>
      </w:r>
    </w:p>
    <w:p w14:paraId="58C9CEA7"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EC4B93" w:rsidRPr="006D2B23" w14:paraId="5BCFA58C" w14:textId="77777777" w:rsidTr="00EC4B93">
        <w:tc>
          <w:tcPr>
            <w:tcW w:w="9016" w:type="dxa"/>
          </w:tcPr>
          <w:p w14:paraId="5109C1D2" w14:textId="77777777" w:rsidR="00EC4B93" w:rsidRPr="006D2B23" w:rsidRDefault="00EC4B93" w:rsidP="00A04E72">
            <w:pPr>
              <w:widowControl w:val="0"/>
              <w:autoSpaceDE w:val="0"/>
              <w:autoSpaceDN w:val="0"/>
              <w:adjustRightInd w:val="0"/>
              <w:rPr>
                <w:rFonts w:ascii="Arial" w:hAnsi="Arial" w:cs="Arial"/>
                <w:lang w:val="en-US"/>
              </w:rPr>
            </w:pPr>
          </w:p>
          <w:p w14:paraId="7E5D775E" w14:textId="77777777" w:rsidR="00EC4B93" w:rsidRPr="006D2B23" w:rsidRDefault="00EC4B93" w:rsidP="00A04E72">
            <w:pPr>
              <w:widowControl w:val="0"/>
              <w:autoSpaceDE w:val="0"/>
              <w:autoSpaceDN w:val="0"/>
              <w:adjustRightInd w:val="0"/>
              <w:rPr>
                <w:rFonts w:ascii="Arial" w:hAnsi="Arial" w:cs="Arial"/>
                <w:lang w:val="en-US"/>
              </w:rPr>
            </w:pPr>
          </w:p>
          <w:p w14:paraId="62B9486F" w14:textId="77777777" w:rsidR="00EC4B93" w:rsidRPr="006D2B23" w:rsidRDefault="00EC4B93" w:rsidP="00A04E72">
            <w:pPr>
              <w:widowControl w:val="0"/>
              <w:autoSpaceDE w:val="0"/>
              <w:autoSpaceDN w:val="0"/>
              <w:adjustRightInd w:val="0"/>
              <w:rPr>
                <w:rFonts w:ascii="Arial" w:hAnsi="Arial" w:cs="Arial"/>
                <w:lang w:val="en-US"/>
              </w:rPr>
            </w:pPr>
          </w:p>
          <w:p w14:paraId="791CAAC1" w14:textId="77777777" w:rsidR="00EC4B93" w:rsidRPr="006D2B23" w:rsidRDefault="00EC4B93" w:rsidP="00A04E72">
            <w:pPr>
              <w:widowControl w:val="0"/>
              <w:autoSpaceDE w:val="0"/>
              <w:autoSpaceDN w:val="0"/>
              <w:adjustRightInd w:val="0"/>
              <w:rPr>
                <w:rFonts w:ascii="Arial" w:hAnsi="Arial" w:cs="Arial"/>
                <w:lang w:val="en-US"/>
              </w:rPr>
            </w:pPr>
          </w:p>
        </w:tc>
      </w:tr>
    </w:tbl>
    <w:p w14:paraId="362ED7FE" w14:textId="7DE0E177" w:rsidR="00DC7483" w:rsidRDefault="00DC7483" w:rsidP="00A04E72">
      <w:pPr>
        <w:widowControl w:val="0"/>
        <w:autoSpaceDE w:val="0"/>
        <w:autoSpaceDN w:val="0"/>
        <w:adjustRightInd w:val="0"/>
        <w:rPr>
          <w:rFonts w:ascii="Arial" w:hAnsi="Arial" w:cs="Arial"/>
          <w:b/>
          <w:bCs/>
          <w:lang w:val="en-US"/>
        </w:rPr>
      </w:pPr>
    </w:p>
    <w:p w14:paraId="34DA173E" w14:textId="51E48005"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B</w:t>
      </w:r>
      <w:r w:rsidRPr="006D2B23">
        <w:rPr>
          <w:rFonts w:ascii="Arial" w:hAnsi="Arial" w:cs="Arial"/>
          <w:lang w:val="en-US"/>
        </w:rPr>
        <w:t xml:space="preserve">: </w:t>
      </w:r>
      <w:r w:rsidR="0051742D" w:rsidRPr="0051742D">
        <w:rPr>
          <w:rFonts w:ascii="Arial" w:hAnsi="Arial" w:cs="Arial"/>
          <w:lang w:val="en-US"/>
        </w:rPr>
        <w:t>Please a</w:t>
      </w:r>
      <w:r w:rsidR="005124A7">
        <w:rPr>
          <w:rFonts w:ascii="Arial" w:hAnsi="Arial" w:cs="Arial"/>
          <w:lang w:val="en-US"/>
        </w:rPr>
        <w:t>lso explain how you believe the</w:t>
      </w:r>
      <w:r w:rsidR="003F4E41">
        <w:rPr>
          <w:rFonts w:ascii="Arial" w:hAnsi="Arial" w:cs="Arial"/>
          <w:lang w:val="en-US"/>
        </w:rPr>
        <w:t xml:space="preserve"> strategy</w:t>
      </w:r>
      <w:r w:rsidR="0051742D" w:rsidRPr="0051742D">
        <w:rPr>
          <w:rFonts w:ascii="Arial" w:hAnsi="Arial" w:cs="Arial"/>
          <w:lang w:val="en-US"/>
        </w:rPr>
        <w:t xml:space="preserve"> could be formulated or changed so as to have positive effects or increased positive effects on opportunities for people to use the Welsh language and on treating the Welsh language no less </w:t>
      </w:r>
      <w:r w:rsidR="005124A7" w:rsidRPr="0051742D">
        <w:rPr>
          <w:rFonts w:ascii="Arial" w:hAnsi="Arial" w:cs="Arial"/>
          <w:lang w:val="en-US"/>
        </w:rPr>
        <w:t>favorably</w:t>
      </w:r>
      <w:r w:rsidR="0051742D" w:rsidRPr="0051742D">
        <w:rPr>
          <w:rFonts w:ascii="Arial" w:hAnsi="Arial" w:cs="Arial"/>
          <w:lang w:val="en-US"/>
        </w:rPr>
        <w:t xml:space="preserve"> than the English language, and no adverse effects on opportunities for people to use the Welsh language and on treating the Welsh language no less </w:t>
      </w:r>
      <w:r w:rsidR="005124A7" w:rsidRPr="0051742D">
        <w:rPr>
          <w:rFonts w:ascii="Arial" w:hAnsi="Arial" w:cs="Arial"/>
          <w:lang w:val="en-US"/>
        </w:rPr>
        <w:t>favorably</w:t>
      </w:r>
      <w:r w:rsidR="0051742D" w:rsidRPr="0051742D">
        <w:rPr>
          <w:rFonts w:ascii="Arial" w:hAnsi="Arial" w:cs="Arial"/>
          <w:lang w:val="en-US"/>
        </w:rPr>
        <w:t xml:space="preserve"> than the English language.</w:t>
      </w:r>
    </w:p>
    <w:p w14:paraId="2DBA6823" w14:textId="77777777" w:rsidR="00A04E72" w:rsidRPr="006D2B23"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rsidRPr="006D2B23" w14:paraId="2AED251B" w14:textId="77777777" w:rsidTr="00EC4B93">
        <w:tc>
          <w:tcPr>
            <w:tcW w:w="9016" w:type="dxa"/>
          </w:tcPr>
          <w:p w14:paraId="6339CC8C" w14:textId="77777777" w:rsidR="00EC4B93" w:rsidRPr="006D2B23" w:rsidRDefault="00EC4B93" w:rsidP="00A04E72">
            <w:pPr>
              <w:widowControl w:val="0"/>
              <w:autoSpaceDE w:val="0"/>
              <w:autoSpaceDN w:val="0"/>
              <w:adjustRightInd w:val="0"/>
              <w:rPr>
                <w:rFonts w:ascii="Calibri" w:hAnsi="Calibri" w:cs="Calibri"/>
                <w:lang w:val="en-US"/>
              </w:rPr>
            </w:pPr>
          </w:p>
          <w:p w14:paraId="3B68FBCA" w14:textId="4476F43E" w:rsidR="00EC4B93" w:rsidRPr="006D2B23" w:rsidRDefault="003F4E41" w:rsidP="003F4E41">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4590418F" w14:textId="77777777" w:rsidR="00EC4B93" w:rsidRPr="006D2B23" w:rsidRDefault="00EC4B93" w:rsidP="00A04E72">
            <w:pPr>
              <w:widowControl w:val="0"/>
              <w:autoSpaceDE w:val="0"/>
              <w:autoSpaceDN w:val="0"/>
              <w:adjustRightInd w:val="0"/>
              <w:rPr>
                <w:rFonts w:ascii="Calibri" w:hAnsi="Calibri" w:cs="Calibri"/>
                <w:lang w:val="en-US"/>
              </w:rPr>
            </w:pPr>
          </w:p>
          <w:p w14:paraId="4A2FE83C" w14:textId="77777777" w:rsidR="00EC4B93" w:rsidRPr="006D2B23" w:rsidRDefault="00EC4B93" w:rsidP="00A04E72">
            <w:pPr>
              <w:widowControl w:val="0"/>
              <w:autoSpaceDE w:val="0"/>
              <w:autoSpaceDN w:val="0"/>
              <w:adjustRightInd w:val="0"/>
              <w:rPr>
                <w:rFonts w:ascii="Calibri" w:hAnsi="Calibri" w:cs="Calibri"/>
                <w:lang w:val="en-US"/>
              </w:rPr>
            </w:pPr>
          </w:p>
        </w:tc>
      </w:tr>
    </w:tbl>
    <w:p w14:paraId="66B55872" w14:textId="4EDC3F61" w:rsidR="00A04E72" w:rsidRDefault="00A04E72" w:rsidP="00A04E72">
      <w:pPr>
        <w:widowControl w:val="0"/>
        <w:autoSpaceDE w:val="0"/>
        <w:autoSpaceDN w:val="0"/>
        <w:adjustRightInd w:val="0"/>
        <w:rPr>
          <w:rFonts w:ascii="Calibri" w:hAnsi="Calibri" w:cs="Calibri"/>
          <w:lang w:val="en-US"/>
        </w:rPr>
      </w:pPr>
    </w:p>
    <w:p w14:paraId="05585AD1" w14:textId="3392066F" w:rsidR="003849D9" w:rsidRPr="003849D9" w:rsidRDefault="003849D9" w:rsidP="003849D9">
      <w:pPr>
        <w:widowControl w:val="0"/>
        <w:autoSpaceDE w:val="0"/>
        <w:autoSpaceDN w:val="0"/>
        <w:adjustRightInd w:val="0"/>
        <w:rPr>
          <w:rFonts w:ascii="Arial" w:hAnsi="Arial" w:cs="Arial"/>
          <w:lang w:val="en-US"/>
        </w:rPr>
      </w:pPr>
      <w:r w:rsidRPr="006D2B23">
        <w:rPr>
          <w:rFonts w:ascii="Arial" w:hAnsi="Arial" w:cs="Arial"/>
          <w:b/>
          <w:bCs/>
          <w:lang w:val="en-US"/>
        </w:rPr>
        <w:t xml:space="preserve">Question </w:t>
      </w:r>
      <w:r>
        <w:rPr>
          <w:rFonts w:ascii="Arial" w:hAnsi="Arial" w:cs="Arial"/>
          <w:b/>
          <w:bCs/>
          <w:lang w:val="en-US"/>
        </w:rPr>
        <w:t>C</w:t>
      </w:r>
      <w:r w:rsidRPr="006D2B23">
        <w:rPr>
          <w:rFonts w:ascii="Arial" w:hAnsi="Arial" w:cs="Arial"/>
          <w:lang w:val="en-US"/>
        </w:rPr>
        <w:t>:</w:t>
      </w:r>
      <w:r>
        <w:rPr>
          <w:rFonts w:ascii="Arial" w:hAnsi="Arial" w:cs="Arial"/>
          <w:lang w:val="en-US"/>
        </w:rPr>
        <w:t xml:space="preserve"> </w:t>
      </w:r>
      <w:r w:rsidRPr="003849D9">
        <w:rPr>
          <w:rFonts w:ascii="Arial" w:hAnsi="Arial" w:cs="Arial"/>
          <w:lang w:val="en-US"/>
        </w:rPr>
        <w:t xml:space="preserve">We have a duty to consider the impact of our policies on people or groups who share protected characteristics.  </w:t>
      </w:r>
    </w:p>
    <w:p w14:paraId="5A71D323" w14:textId="77777777" w:rsidR="003849D9" w:rsidRDefault="003849D9" w:rsidP="003849D9">
      <w:pPr>
        <w:widowControl w:val="0"/>
        <w:autoSpaceDE w:val="0"/>
        <w:autoSpaceDN w:val="0"/>
        <w:adjustRightInd w:val="0"/>
        <w:rPr>
          <w:rFonts w:ascii="Arial" w:hAnsi="Arial" w:cs="Arial"/>
          <w:lang w:val="en-US"/>
        </w:rPr>
      </w:pPr>
    </w:p>
    <w:p w14:paraId="29A0B561" w14:textId="00C63C67" w:rsidR="003849D9" w:rsidRPr="003849D9" w:rsidRDefault="003849D9" w:rsidP="003849D9">
      <w:pPr>
        <w:widowControl w:val="0"/>
        <w:autoSpaceDE w:val="0"/>
        <w:autoSpaceDN w:val="0"/>
        <w:adjustRightInd w:val="0"/>
        <w:rPr>
          <w:rFonts w:ascii="Arial" w:hAnsi="Arial" w:cs="Arial"/>
          <w:lang w:val="en-US"/>
        </w:rPr>
      </w:pPr>
      <w:r w:rsidRPr="003849D9">
        <w:rPr>
          <w:rFonts w:ascii="Arial" w:hAnsi="Arial" w:cs="Arial"/>
          <w:lang w:val="en-US"/>
        </w:rPr>
        <w:t>Do you think this strategy will deliver positive benefits for people who share protected characteristics? If so, which are the most important?</w:t>
      </w:r>
    </w:p>
    <w:p w14:paraId="0993C7D2" w14:textId="77777777" w:rsidR="003849D9" w:rsidRPr="006D2B23" w:rsidRDefault="003849D9" w:rsidP="003849D9">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3849D9" w:rsidRPr="006D2B23" w14:paraId="54BFB745" w14:textId="77777777" w:rsidTr="004E1A1A">
        <w:tc>
          <w:tcPr>
            <w:tcW w:w="9016" w:type="dxa"/>
          </w:tcPr>
          <w:p w14:paraId="05657ABD" w14:textId="77777777" w:rsidR="003849D9" w:rsidRPr="006D2B23" w:rsidRDefault="003849D9" w:rsidP="004E1A1A">
            <w:pPr>
              <w:widowControl w:val="0"/>
              <w:autoSpaceDE w:val="0"/>
              <w:autoSpaceDN w:val="0"/>
              <w:adjustRightInd w:val="0"/>
              <w:rPr>
                <w:rFonts w:ascii="Calibri" w:hAnsi="Calibri" w:cs="Calibri"/>
                <w:lang w:val="en-US"/>
              </w:rPr>
            </w:pPr>
          </w:p>
          <w:p w14:paraId="21226806" w14:textId="77777777" w:rsidR="003849D9" w:rsidRPr="006D2B23" w:rsidRDefault="003849D9" w:rsidP="004E1A1A">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3FFD6CF8" w14:textId="77777777" w:rsidR="003849D9" w:rsidRPr="006D2B23" w:rsidRDefault="003849D9" w:rsidP="004E1A1A">
            <w:pPr>
              <w:widowControl w:val="0"/>
              <w:autoSpaceDE w:val="0"/>
              <w:autoSpaceDN w:val="0"/>
              <w:adjustRightInd w:val="0"/>
              <w:rPr>
                <w:rFonts w:ascii="Calibri" w:hAnsi="Calibri" w:cs="Calibri"/>
                <w:lang w:val="en-US"/>
              </w:rPr>
            </w:pPr>
          </w:p>
          <w:p w14:paraId="784A482C" w14:textId="77777777" w:rsidR="003849D9" w:rsidRPr="006D2B23" w:rsidRDefault="003849D9" w:rsidP="004E1A1A">
            <w:pPr>
              <w:widowControl w:val="0"/>
              <w:autoSpaceDE w:val="0"/>
              <w:autoSpaceDN w:val="0"/>
              <w:adjustRightInd w:val="0"/>
              <w:rPr>
                <w:rFonts w:ascii="Calibri" w:hAnsi="Calibri" w:cs="Calibri"/>
                <w:lang w:val="en-US"/>
              </w:rPr>
            </w:pPr>
          </w:p>
        </w:tc>
      </w:tr>
    </w:tbl>
    <w:p w14:paraId="57D18F1B" w14:textId="59E6B27F" w:rsidR="003849D9" w:rsidRDefault="003849D9" w:rsidP="003849D9">
      <w:pPr>
        <w:widowControl w:val="0"/>
        <w:autoSpaceDE w:val="0"/>
        <w:autoSpaceDN w:val="0"/>
        <w:adjustRightInd w:val="0"/>
        <w:rPr>
          <w:rFonts w:ascii="Arial" w:hAnsi="Arial" w:cs="Arial"/>
          <w:lang w:val="en-US"/>
        </w:rPr>
      </w:pPr>
    </w:p>
    <w:p w14:paraId="3431645C" w14:textId="403BC82F" w:rsidR="003849D9" w:rsidRDefault="003849D9" w:rsidP="003849D9">
      <w:pPr>
        <w:widowControl w:val="0"/>
        <w:autoSpaceDE w:val="0"/>
        <w:autoSpaceDN w:val="0"/>
        <w:adjustRightInd w:val="0"/>
        <w:rPr>
          <w:rFonts w:ascii="Calibri" w:hAnsi="Calibri" w:cs="Calibri"/>
          <w:lang w:val="en-US"/>
        </w:rPr>
      </w:pPr>
      <w:r w:rsidRPr="003849D9">
        <w:rPr>
          <w:rFonts w:ascii="Arial" w:hAnsi="Arial" w:cs="Arial"/>
          <w:b/>
          <w:lang w:val="en-US"/>
        </w:rPr>
        <w:t>Question D:</w:t>
      </w:r>
      <w:r>
        <w:rPr>
          <w:rFonts w:ascii="Arial" w:hAnsi="Arial" w:cs="Arial"/>
          <w:lang w:val="en-US"/>
        </w:rPr>
        <w:t xml:space="preserve"> </w:t>
      </w:r>
      <w:r w:rsidR="005124A7">
        <w:rPr>
          <w:rFonts w:ascii="Arial" w:hAnsi="Arial" w:cs="Arial"/>
          <w:lang w:val="en-US"/>
        </w:rPr>
        <w:t>Do you think the</w:t>
      </w:r>
      <w:r w:rsidRPr="003849D9">
        <w:rPr>
          <w:rFonts w:ascii="Arial" w:hAnsi="Arial" w:cs="Arial"/>
          <w:lang w:val="en-US"/>
        </w:rPr>
        <w:t xml:space="preserve"> </w:t>
      </w:r>
      <w:r>
        <w:rPr>
          <w:rFonts w:ascii="Arial" w:hAnsi="Arial" w:cs="Arial"/>
          <w:lang w:val="en-US"/>
        </w:rPr>
        <w:t>strategy</w:t>
      </w:r>
      <w:r w:rsidRPr="003849D9">
        <w:rPr>
          <w:rFonts w:ascii="Arial" w:hAnsi="Arial" w:cs="Arial"/>
          <w:lang w:val="en-US"/>
        </w:rPr>
        <w:t xml:space="preserve"> could have a negative impact on some people or groups who share protected characteristics? If so, what are they and how can we prevent those?</w:t>
      </w:r>
    </w:p>
    <w:p w14:paraId="6B283468" w14:textId="77777777" w:rsidR="003849D9" w:rsidRPr="006D2B23" w:rsidRDefault="003849D9" w:rsidP="003849D9">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3849D9" w:rsidRPr="006D2B23" w14:paraId="4BD49B56" w14:textId="77777777" w:rsidTr="004E1A1A">
        <w:tc>
          <w:tcPr>
            <w:tcW w:w="9016" w:type="dxa"/>
          </w:tcPr>
          <w:p w14:paraId="006F68FB" w14:textId="77777777" w:rsidR="003849D9" w:rsidRPr="006D2B23" w:rsidRDefault="003849D9" w:rsidP="004E1A1A">
            <w:pPr>
              <w:widowControl w:val="0"/>
              <w:autoSpaceDE w:val="0"/>
              <w:autoSpaceDN w:val="0"/>
              <w:adjustRightInd w:val="0"/>
              <w:rPr>
                <w:rFonts w:ascii="Calibri" w:hAnsi="Calibri" w:cs="Calibri"/>
                <w:lang w:val="en-US"/>
              </w:rPr>
            </w:pPr>
          </w:p>
          <w:p w14:paraId="4D1B1EA7" w14:textId="77777777" w:rsidR="003849D9" w:rsidRPr="006D2B23" w:rsidRDefault="003849D9" w:rsidP="004E1A1A">
            <w:pPr>
              <w:widowControl w:val="0"/>
              <w:tabs>
                <w:tab w:val="left" w:pos="2709"/>
              </w:tabs>
              <w:autoSpaceDE w:val="0"/>
              <w:autoSpaceDN w:val="0"/>
              <w:adjustRightInd w:val="0"/>
              <w:rPr>
                <w:rFonts w:ascii="Calibri" w:hAnsi="Calibri" w:cs="Calibri"/>
                <w:lang w:val="en-US"/>
              </w:rPr>
            </w:pPr>
            <w:r>
              <w:rPr>
                <w:rFonts w:ascii="Calibri" w:hAnsi="Calibri" w:cs="Calibri"/>
                <w:lang w:val="en-US"/>
              </w:rPr>
              <w:tab/>
            </w:r>
          </w:p>
          <w:p w14:paraId="2473D2B9" w14:textId="77777777" w:rsidR="003849D9" w:rsidRPr="006D2B23" w:rsidRDefault="003849D9" w:rsidP="004E1A1A">
            <w:pPr>
              <w:widowControl w:val="0"/>
              <w:autoSpaceDE w:val="0"/>
              <w:autoSpaceDN w:val="0"/>
              <w:adjustRightInd w:val="0"/>
              <w:rPr>
                <w:rFonts w:ascii="Calibri" w:hAnsi="Calibri" w:cs="Calibri"/>
                <w:lang w:val="en-US"/>
              </w:rPr>
            </w:pPr>
          </w:p>
          <w:p w14:paraId="0A67D149" w14:textId="77777777" w:rsidR="003849D9" w:rsidRPr="006D2B23" w:rsidRDefault="003849D9" w:rsidP="004E1A1A">
            <w:pPr>
              <w:widowControl w:val="0"/>
              <w:autoSpaceDE w:val="0"/>
              <w:autoSpaceDN w:val="0"/>
              <w:adjustRightInd w:val="0"/>
              <w:rPr>
                <w:rFonts w:ascii="Calibri" w:hAnsi="Calibri" w:cs="Calibri"/>
                <w:lang w:val="en-US"/>
              </w:rPr>
            </w:pPr>
          </w:p>
        </w:tc>
      </w:tr>
    </w:tbl>
    <w:tbl>
      <w:tblPr>
        <w:tblW w:w="9524" w:type="dxa"/>
        <w:tblBorders>
          <w:top w:val="nil"/>
          <w:left w:val="nil"/>
          <w:right w:val="nil"/>
        </w:tblBorders>
        <w:tblLayout w:type="fixed"/>
        <w:tblLook w:val="0000" w:firstRow="0" w:lastRow="0" w:firstColumn="0" w:lastColumn="0" w:noHBand="0" w:noVBand="0"/>
      </w:tblPr>
      <w:tblGrid>
        <w:gridCol w:w="8931"/>
        <w:gridCol w:w="593"/>
      </w:tblGrid>
      <w:tr w:rsidR="00266F42" w:rsidRPr="006D2B23" w14:paraId="71D3A5A1" w14:textId="77777777" w:rsidTr="00266F42">
        <w:tc>
          <w:tcPr>
            <w:tcW w:w="8931" w:type="dxa"/>
            <w:tcBorders>
              <w:right w:val="nil"/>
            </w:tcBorders>
            <w:tcMar>
              <w:top w:w="144" w:type="nil"/>
              <w:right w:w="144" w:type="nil"/>
            </w:tcMar>
          </w:tcPr>
          <w:p w14:paraId="5AC4ECD9" w14:textId="7E399C98" w:rsidR="005124A7" w:rsidRPr="006D2B23" w:rsidRDefault="005124A7" w:rsidP="005124A7">
            <w:pPr>
              <w:spacing w:after="160" w:line="259" w:lineRule="auto"/>
              <w:rPr>
                <w:rFonts w:ascii="Arial" w:hAnsi="Arial" w:cs="Arial"/>
                <w:lang w:val="en-US"/>
              </w:rPr>
            </w:pPr>
          </w:p>
        </w:tc>
        <w:tc>
          <w:tcPr>
            <w:tcW w:w="593" w:type="dxa"/>
            <w:tcBorders>
              <w:top w:val="nil"/>
              <w:left w:val="nil"/>
              <w:bottom w:val="single" w:sz="4" w:space="0" w:color="auto"/>
              <w:right w:val="nil"/>
            </w:tcBorders>
          </w:tcPr>
          <w:p w14:paraId="4FBF1D4B" w14:textId="77777777" w:rsidR="00266F42" w:rsidRPr="006D2B23" w:rsidRDefault="00266F42" w:rsidP="006D68C6">
            <w:pPr>
              <w:widowControl w:val="0"/>
              <w:autoSpaceDE w:val="0"/>
              <w:autoSpaceDN w:val="0"/>
              <w:adjustRightInd w:val="0"/>
              <w:rPr>
                <w:rFonts w:ascii="Times New Roman" w:hAnsi="Times New Roman" w:cs="Times New Roman"/>
                <w:lang w:val="en-US"/>
              </w:rPr>
            </w:pPr>
          </w:p>
        </w:tc>
      </w:tr>
      <w:tr w:rsidR="00A04E72" w:rsidRPr="006D2B23" w14:paraId="51AE6BDA" w14:textId="77777777" w:rsidTr="00266F42">
        <w:tc>
          <w:tcPr>
            <w:tcW w:w="8931" w:type="dxa"/>
            <w:tcBorders>
              <w:top w:val="nil"/>
              <w:right w:val="single" w:sz="4" w:space="0" w:color="auto"/>
            </w:tcBorders>
            <w:tcMar>
              <w:top w:w="144" w:type="nil"/>
              <w:right w:w="144" w:type="nil"/>
            </w:tcMar>
          </w:tcPr>
          <w:p w14:paraId="1EF9EBC1" w14:textId="149CCCB0" w:rsidR="00A04E72" w:rsidRPr="006D2B23" w:rsidRDefault="00A04E72" w:rsidP="006D68C6">
            <w:pPr>
              <w:widowControl w:val="0"/>
              <w:autoSpaceDE w:val="0"/>
              <w:autoSpaceDN w:val="0"/>
              <w:adjustRightInd w:val="0"/>
              <w:rPr>
                <w:rFonts w:ascii="Times New Roman" w:hAnsi="Times New Roman" w:cs="Times New Roman"/>
                <w:lang w:val="en-US"/>
              </w:rPr>
            </w:pPr>
            <w:r w:rsidRPr="006D2B23">
              <w:rPr>
                <w:rFonts w:ascii="Arial" w:hAnsi="Arial" w:cs="Arial"/>
                <w:lang w:val="en-US"/>
              </w:rPr>
              <w:lastRenderedPageBreak/>
              <w:t xml:space="preserve">Responses to consultations are likely to be made public, on the internet or in a report. If you would prefer your response to remain anonymous, please tick here:  </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6D2B23" w:rsidRDefault="00A04E72" w:rsidP="006D68C6">
            <w:pPr>
              <w:widowControl w:val="0"/>
              <w:autoSpaceDE w:val="0"/>
              <w:autoSpaceDN w:val="0"/>
              <w:adjustRightInd w:val="0"/>
              <w:rPr>
                <w:rFonts w:ascii="Times New Roman" w:hAnsi="Times New Roman" w:cs="Times New Roman"/>
                <w:lang w:val="en-US"/>
              </w:rPr>
            </w:pPr>
          </w:p>
        </w:tc>
      </w:tr>
    </w:tbl>
    <w:p w14:paraId="2B6C75B8" w14:textId="0524B9C0" w:rsidR="00AB10B4" w:rsidRDefault="00564C94">
      <w:pPr>
        <w:rPr>
          <w:rFonts w:ascii="Arial" w:hAnsi="Arial" w:cs="Arial"/>
        </w:rPr>
      </w:pPr>
    </w:p>
    <w:p w14:paraId="6CF6A814" w14:textId="77777777" w:rsidR="003849D9" w:rsidRPr="006D2B23" w:rsidRDefault="003849D9">
      <w:pPr>
        <w:rPr>
          <w:rFonts w:ascii="Arial" w:hAnsi="Arial" w:cs="Arial"/>
        </w:rPr>
      </w:pPr>
    </w:p>
    <w:sectPr w:rsidR="003849D9" w:rsidRPr="006D2B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1FAEF" w14:textId="77777777" w:rsidR="00564C94" w:rsidRDefault="00564C94" w:rsidP="00FF4522">
      <w:r>
        <w:separator/>
      </w:r>
    </w:p>
  </w:endnote>
  <w:endnote w:type="continuationSeparator" w:id="0">
    <w:p w14:paraId="72A90680" w14:textId="77777777" w:rsidR="00564C94" w:rsidRDefault="00564C94" w:rsidP="00FF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4749" w14:textId="77777777" w:rsidR="00564C94" w:rsidRDefault="00564C94" w:rsidP="00FF4522">
      <w:r>
        <w:separator/>
      </w:r>
    </w:p>
  </w:footnote>
  <w:footnote w:type="continuationSeparator" w:id="0">
    <w:p w14:paraId="3CF740A3" w14:textId="77777777" w:rsidR="00564C94" w:rsidRDefault="00564C94" w:rsidP="00FF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487"/>
    <w:multiLevelType w:val="hybridMultilevel"/>
    <w:tmpl w:val="0DB43562"/>
    <w:lvl w:ilvl="0" w:tplc="F71221C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63276"/>
    <w:multiLevelType w:val="hybridMultilevel"/>
    <w:tmpl w:val="0F661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A0E1B"/>
    <w:multiLevelType w:val="hybridMultilevel"/>
    <w:tmpl w:val="88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6A6753"/>
    <w:multiLevelType w:val="hybridMultilevel"/>
    <w:tmpl w:val="2AB84556"/>
    <w:lvl w:ilvl="0" w:tplc="D910F6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46D99"/>
    <w:multiLevelType w:val="hybridMultilevel"/>
    <w:tmpl w:val="B49C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102129"/>
    <w:rsid w:val="00120DF8"/>
    <w:rsid w:val="001376AA"/>
    <w:rsid w:val="00144933"/>
    <w:rsid w:val="00192117"/>
    <w:rsid w:val="001F0EAF"/>
    <w:rsid w:val="00266F42"/>
    <w:rsid w:val="002A11BC"/>
    <w:rsid w:val="002E3A02"/>
    <w:rsid w:val="003755F7"/>
    <w:rsid w:val="003849D9"/>
    <w:rsid w:val="003F4E41"/>
    <w:rsid w:val="00404DAC"/>
    <w:rsid w:val="00465B98"/>
    <w:rsid w:val="004C1AC5"/>
    <w:rsid w:val="005124A7"/>
    <w:rsid w:val="0051742D"/>
    <w:rsid w:val="00564C94"/>
    <w:rsid w:val="005A33E5"/>
    <w:rsid w:val="005D6DF4"/>
    <w:rsid w:val="006D2B23"/>
    <w:rsid w:val="006F5C1B"/>
    <w:rsid w:val="00770801"/>
    <w:rsid w:val="007A79E6"/>
    <w:rsid w:val="007E5FBD"/>
    <w:rsid w:val="00801D07"/>
    <w:rsid w:val="00827306"/>
    <w:rsid w:val="008D0F22"/>
    <w:rsid w:val="00927C16"/>
    <w:rsid w:val="009C56C7"/>
    <w:rsid w:val="009E203C"/>
    <w:rsid w:val="00A04E72"/>
    <w:rsid w:val="00A24072"/>
    <w:rsid w:val="00A342C4"/>
    <w:rsid w:val="00A5072F"/>
    <w:rsid w:val="00A9238E"/>
    <w:rsid w:val="00A933C4"/>
    <w:rsid w:val="00AE6830"/>
    <w:rsid w:val="00AF62A8"/>
    <w:rsid w:val="00B77424"/>
    <w:rsid w:val="00B97839"/>
    <w:rsid w:val="00BB7269"/>
    <w:rsid w:val="00CF1B37"/>
    <w:rsid w:val="00D06BB7"/>
    <w:rsid w:val="00D47CF2"/>
    <w:rsid w:val="00DC7483"/>
    <w:rsid w:val="00EB407F"/>
    <w:rsid w:val="00EC4B93"/>
    <w:rsid w:val="00ED11C9"/>
    <w:rsid w:val="00ED3A84"/>
    <w:rsid w:val="00F0562F"/>
    <w:rsid w:val="00F602D8"/>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 w:type="paragraph" w:customStyle="1" w:styleId="Introcopy">
    <w:name w:val="Intro copy"/>
    <w:basedOn w:val="Normal"/>
    <w:link w:val="IntrocopyChar"/>
    <w:qFormat/>
    <w:rsid w:val="00B77424"/>
    <w:pPr>
      <w:suppressAutoHyphens/>
      <w:autoSpaceDE w:val="0"/>
      <w:autoSpaceDN w:val="0"/>
      <w:adjustRightInd w:val="0"/>
      <w:spacing w:before="120" w:after="283"/>
      <w:textAlignment w:val="center"/>
    </w:pPr>
    <w:rPr>
      <w:rFonts w:ascii="Times New Roman" w:eastAsiaTheme="minorHAnsi" w:hAnsi="Times New Roman" w:cs="Times New Roman"/>
      <w:color w:val="000000" w:themeColor="text1"/>
      <w:sz w:val="26"/>
      <w:szCs w:val="23"/>
      <w:lang w:val="en-US"/>
    </w:rPr>
  </w:style>
  <w:style w:type="character" w:customStyle="1" w:styleId="IntrocopyChar">
    <w:name w:val="Intro copy Char"/>
    <w:basedOn w:val="DefaultParagraphFont"/>
    <w:link w:val="Introcopy"/>
    <w:rsid w:val="00B77424"/>
    <w:rPr>
      <w:rFonts w:ascii="Times New Roman" w:hAnsi="Times New Roman" w:cs="Times New Roman"/>
      <w:color w:val="000000" w:themeColor="text1"/>
      <w:sz w:val="26"/>
      <w:szCs w:val="23"/>
      <w:lang w:val="en-US"/>
    </w:rPr>
  </w:style>
  <w:style w:type="paragraph" w:styleId="Header">
    <w:name w:val="header"/>
    <w:basedOn w:val="Normal"/>
    <w:link w:val="HeaderChar"/>
    <w:unhideWhenUsed/>
    <w:rsid w:val="00B77424"/>
    <w:pPr>
      <w:tabs>
        <w:tab w:val="center" w:pos="4513"/>
        <w:tab w:val="right" w:pos="9026"/>
      </w:tabs>
      <w:spacing w:before="120" w:after="120"/>
    </w:pPr>
    <w:rPr>
      <w:rFonts w:ascii="Times New Roman" w:eastAsiaTheme="minorHAnsi" w:hAnsi="Times New Roman"/>
      <w:color w:val="000000" w:themeColor="text1"/>
      <w:sz w:val="22"/>
      <w:szCs w:val="22"/>
    </w:rPr>
  </w:style>
  <w:style w:type="character" w:customStyle="1" w:styleId="HeaderChar">
    <w:name w:val="Header Char"/>
    <w:basedOn w:val="DefaultParagraphFont"/>
    <w:link w:val="Header"/>
    <w:rsid w:val="00B77424"/>
    <w:rPr>
      <w:rFonts w:ascii="Times New Roman" w:hAnsi="Times New Roman"/>
      <w:color w:val="000000" w:themeColor="text1"/>
    </w:rPr>
  </w:style>
  <w:style w:type="table" w:customStyle="1" w:styleId="TableGrid3">
    <w:name w:val="Table Grid3"/>
    <w:basedOn w:val="TableNormal"/>
    <w:next w:val="TableGrid"/>
    <w:uiPriority w:val="59"/>
    <w:rsid w:val="002A11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F4522"/>
    <w:pPr>
      <w:tabs>
        <w:tab w:val="center" w:pos="4513"/>
        <w:tab w:val="right" w:pos="9026"/>
      </w:tabs>
    </w:pPr>
  </w:style>
  <w:style w:type="character" w:customStyle="1" w:styleId="FooterChar">
    <w:name w:val="Footer Char"/>
    <w:basedOn w:val="DefaultParagraphFont"/>
    <w:link w:val="Footer"/>
    <w:rsid w:val="00FF4522"/>
    <w:rPr>
      <w:rFonts w:eastAsiaTheme="minorEastAsia"/>
      <w:sz w:val="24"/>
      <w:szCs w:val="24"/>
    </w:rPr>
  </w:style>
  <w:style w:type="paragraph" w:customStyle="1" w:styleId="Hyperlinktextstyle">
    <w:name w:val="Hyperlink text style"/>
    <w:basedOn w:val="Normal"/>
    <w:link w:val="HyperlinktextstyleChar"/>
    <w:qFormat/>
    <w:rsid w:val="003755F7"/>
    <w:rPr>
      <w:rFonts w:ascii="Arial" w:hAnsi="Arial" w:cs="Arial"/>
      <w:color w:val="0000FF"/>
    </w:rPr>
  </w:style>
  <w:style w:type="character" w:customStyle="1" w:styleId="HyperlinktextstyleChar">
    <w:name w:val="Hyperlink text style Char"/>
    <w:basedOn w:val="DefaultParagraphFont"/>
    <w:link w:val="Hyperlinktextstyle"/>
    <w:rsid w:val="003755F7"/>
    <w:rPr>
      <w:rFonts w:ascii="Arial" w:eastAsiaTheme="minorEastAsia" w:hAnsi="Arial" w:cs="Arial"/>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gov.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0" ma:contentTypeDescription="Create a new document." ma:contentTypeScope="" ma:versionID="5dcc1eb1f3e0b4728293ba6bd745e1eb">
  <xsd:schema xmlns:xsd="http://www.w3.org/2001/XMLSchema" xmlns:xs="http://www.w3.org/2001/XMLSchema" xmlns:p="http://schemas.microsoft.com/office/2006/metadata/properties" xmlns:ns3="bea8e2f1-ddf1-43bb-8dd9-6e781c1fd173" targetNamespace="http://schemas.microsoft.com/office/2006/metadata/properties" ma:root="true" ma:fieldsID="7842306fc79e648e23748e4a459266b7"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A32441942</value>
    </field>
    <field name="Objective-Title">
      <value order="0">Electric Vehicle response form en</value>
    </field>
    <field name="Objective-Description">
      <value order="0"/>
    </field>
    <field name="Objective-CreationStamp">
      <value order="0">2020-11-30T15:19:29Z</value>
    </field>
    <field name="Objective-IsApproved">
      <value order="0">false</value>
    </field>
    <field name="Objective-IsPublished">
      <value order="0">false</value>
    </field>
    <field name="Objective-DatePublished">
      <value order="0"/>
    </field>
    <field name="Objective-ModificationStamp">
      <value order="0">2020-11-30T16:29:07Z</value>
    </field>
    <field name="Objective-Owner">
      <value order="0">Shayler, Zachary (ESNR-Strategy-Communications)</value>
    </field>
    <field name="Objective-Path">
      <value order="0">Objective Global Folder:Business File Plan:Economy, Skills &amp; Natural Resources (ESNR):Economy, Skills &amp; Natural Resources (ESNR) - Finance &amp; Operations - Group:1 - Save:Economy, SHELL, Transport &amp; North Wales  - Communications:ESNR Comms Group - Team Info - 2019-2023:Web Comms:Digital content delivery:Web requests - 2020 - 2021 - EST - Strategy - Communications:Consultation - Electric vehicle charging strategy</value>
    </field>
    <field name="Objective-Parent">
      <value order="0">Consultation - Electric vehicle charging strategy</value>
    </field>
    <field name="Objective-State">
      <value order="0">Being Edited</value>
    </field>
    <field name="Objective-VersionId">
      <value order="0">vA64407227</value>
    </field>
    <field name="Objective-Version">
      <value order="0">0.2</value>
    </field>
    <field name="Objective-VersionNumber">
      <value order="0">2</value>
    </field>
    <field name="Objective-VersionComment">
      <value order="0"/>
    </field>
    <field name="Objective-FileNumber">
      <value order="0">qA1442057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2020-11-30T00:00:00Z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FC49D34-253C-4ADE-913C-601FDE034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C574B-EA54-4559-BEBD-3B165E7F1EC2}">
  <ds:schemaRefs>
    <ds:schemaRef ds:uri="http://schemas.microsoft.com/sharepoint/v3/contenttype/forms"/>
  </ds:schemaRefs>
</ds:datastoreItem>
</file>

<file path=customXml/itemProps3.xml><?xml version="1.0" encoding="utf-8"?>
<ds:datastoreItem xmlns:ds="http://schemas.openxmlformats.org/officeDocument/2006/customXml" ds:itemID="{01B5DCE2-FEA3-4BBA-8378-7A51017F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2</cp:revision>
  <cp:lastPrinted>2020-02-11T15:35:00Z</cp:lastPrinted>
  <dcterms:created xsi:type="dcterms:W3CDTF">2020-11-30T16:50:00Z</dcterms:created>
  <dcterms:modified xsi:type="dcterms:W3CDTF">2020-11-30T16:50:00Z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bjective-Id">
    <vt:lpwstr>A32441942</vt:lpwstr>
  </property>
  <property fmtid="{D5CDD505-2E9C-101B-9397-08002B2CF9AE}" pid="4" name="Objective-Title">
    <vt:lpwstr>Electric Vehicle response form en</vt:lpwstr>
  </property>
  <property fmtid="{D5CDD505-2E9C-101B-9397-08002B2CF9AE}" pid="5" name="Objective-Description">
    <vt:lpwstr/>
  </property>
  <property fmtid="{D5CDD505-2E9C-101B-9397-08002B2CF9AE}" pid="6" name="Objective-CreationStamp">
    <vt:filetime>2020-11-30T15:37:00Z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2020-11-30T16:33:57Z</vt:filetime>
  </property>
  <property fmtid="{D5CDD505-2E9C-101B-9397-08002B2CF9AE}" pid="10" name="Objective-ModificationStamp">
    <vt:filetime>2020-11-30T16:33:57Z</vt:filetime>
  </property>
  <property fmtid="{D5CDD505-2E9C-101B-9397-08002B2CF9AE}" pid="11" name="Objective-Owner">
    <vt:lpwstr>Shayler, Zachary (ESNR-Strategy-Communications)</vt:lpwstr>
  </property>
  <property fmtid="{D5CDD505-2E9C-101B-9397-08002B2CF9AE}" pid="12" name="Objective-Path">
    <vt:lpwstr>Objective Global Folder:Business File Plan:Economy, Skills &amp; Natural Resources (ESNR):Economy, Skills &amp; Natural Resources (ESNR) - Finance &amp; Operations - Group:1 - Save:Economy, SHELL, Transport &amp; North Wales  - Communications:ESNR Comms Group - Team Info</vt:lpwstr>
  </property>
  <property fmtid="{D5CDD505-2E9C-101B-9397-08002B2CF9AE}" pid="13" name="Objective-Parent">
    <vt:lpwstr>Consultation - Electric vehicle charging strategy</vt:lpwstr>
  </property>
  <property fmtid="{D5CDD505-2E9C-101B-9397-08002B2CF9AE}" pid="14" name="Objective-State">
    <vt:lpwstr>Published</vt:lpwstr>
  </property>
  <property fmtid="{D5CDD505-2E9C-101B-9397-08002B2CF9AE}" pid="15" name="Objective-VersionId">
    <vt:lpwstr>vA64407227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2020-11-30T00:00:00Z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