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68" w:type="dxa"/>
        <w:tblLook w:val="01E0" w:firstRow="1" w:lastRow="1" w:firstColumn="1" w:lastColumn="1" w:noHBand="0" w:noVBand="0"/>
      </w:tblPr>
      <w:tblGrid>
        <w:gridCol w:w="2448"/>
        <w:gridCol w:w="6120"/>
      </w:tblGrid>
      <w:tr w:rsidR="001D43E2" w:rsidRPr="009F12AB" w:rsidTr="00B17F15">
        <w:trPr>
          <w:trHeight w:val="3042"/>
        </w:trPr>
        <w:tc>
          <w:tcPr>
            <w:tcW w:w="2448" w:type="dxa"/>
            <w:shd w:val="clear" w:color="auto" w:fill="auto"/>
          </w:tcPr>
          <w:p w:rsidR="001D43E2" w:rsidRPr="009F12AB" w:rsidRDefault="001D43E2" w:rsidP="00B17F15">
            <w:pPr>
              <w:rPr>
                <w:rFonts w:ascii="Arial" w:hAnsi="Arial" w:cs="Arial"/>
                <w:b/>
                <w:color w:val="000000"/>
              </w:rPr>
            </w:pPr>
            <w:r w:rsidRPr="009F12AB">
              <w:rPr>
                <w:rFonts w:ascii="Arial" w:hAnsi="Arial" w:cs="Arial"/>
                <w:b/>
                <w:sz w:val="28"/>
                <w:szCs w:val="28"/>
              </w:rPr>
              <w:t>Consultation Response Form</w:t>
            </w:r>
            <w:r w:rsidRPr="009F12AB">
              <w:rPr>
                <w:rFonts w:ascii="Arial" w:hAnsi="Arial" w:cs="Arial"/>
                <w:b/>
                <w:color w:val="000000"/>
              </w:rPr>
              <w:t xml:space="preserve"> </w:t>
            </w:r>
          </w:p>
        </w:tc>
        <w:tc>
          <w:tcPr>
            <w:tcW w:w="6120" w:type="dxa"/>
            <w:shd w:val="clear" w:color="auto" w:fill="auto"/>
          </w:tcPr>
          <w:p w:rsidR="001D43E2" w:rsidRPr="009F12AB" w:rsidRDefault="001D43E2" w:rsidP="00B17F15">
            <w:pPr>
              <w:rPr>
                <w:rFonts w:ascii="Arial" w:hAnsi="Arial" w:cs="Arial"/>
                <w:color w:val="000000"/>
              </w:rPr>
            </w:pPr>
          </w:p>
          <w:p w:rsidR="001D43E2" w:rsidRPr="009F12AB" w:rsidRDefault="001D43E2" w:rsidP="00B17F15">
            <w:pPr>
              <w:tabs>
                <w:tab w:val="left" w:pos="1430"/>
              </w:tabs>
              <w:rPr>
                <w:rFonts w:ascii="Arial" w:hAnsi="Arial" w:cs="Arial"/>
                <w:color w:val="000000"/>
              </w:rPr>
            </w:pPr>
            <w:r w:rsidRPr="009F12AB">
              <w:rPr>
                <w:rFonts w:ascii="Arial" w:hAnsi="Arial" w:cs="Arial"/>
                <w:color w:val="000000"/>
              </w:rPr>
              <w:t>Your name:</w:t>
            </w:r>
            <w:r w:rsidRPr="009F12AB">
              <w:rPr>
                <w:rFonts w:ascii="Arial" w:hAnsi="Arial" w:cs="Arial"/>
                <w:color w:val="000000"/>
              </w:rPr>
              <w:tab/>
            </w:r>
          </w:p>
          <w:p w:rsidR="001D43E2" w:rsidRPr="009F12AB" w:rsidRDefault="001D43E2" w:rsidP="00B17F15">
            <w:pPr>
              <w:tabs>
                <w:tab w:val="left" w:pos="1430"/>
              </w:tabs>
              <w:rPr>
                <w:rFonts w:ascii="Arial" w:hAnsi="Arial" w:cs="Arial"/>
                <w:color w:val="000000"/>
              </w:rPr>
            </w:pPr>
          </w:p>
          <w:p w:rsidR="001D43E2" w:rsidRPr="009F12AB" w:rsidRDefault="001D43E2" w:rsidP="00B17F15">
            <w:pPr>
              <w:tabs>
                <w:tab w:val="left" w:pos="1430"/>
              </w:tabs>
              <w:rPr>
                <w:rFonts w:ascii="Arial" w:hAnsi="Arial" w:cs="Arial"/>
                <w:color w:val="000000"/>
              </w:rPr>
            </w:pPr>
            <w:r w:rsidRPr="009F12AB">
              <w:rPr>
                <w:rFonts w:ascii="Arial" w:hAnsi="Arial" w:cs="Arial"/>
                <w:color w:val="000000"/>
              </w:rPr>
              <w:t>Organisation (if applicable):</w:t>
            </w:r>
          </w:p>
          <w:p w:rsidR="001D43E2" w:rsidRPr="009F12AB" w:rsidRDefault="001D43E2" w:rsidP="00B17F15">
            <w:pPr>
              <w:tabs>
                <w:tab w:val="left" w:pos="1430"/>
              </w:tabs>
              <w:rPr>
                <w:rFonts w:ascii="Arial" w:hAnsi="Arial" w:cs="Arial"/>
                <w:color w:val="000000"/>
              </w:rPr>
            </w:pPr>
          </w:p>
          <w:p w:rsidR="001D43E2" w:rsidRPr="009F12AB" w:rsidRDefault="001D43E2" w:rsidP="00B17F15">
            <w:pPr>
              <w:tabs>
                <w:tab w:val="left" w:pos="1430"/>
              </w:tabs>
              <w:rPr>
                <w:rFonts w:ascii="Arial" w:hAnsi="Arial" w:cs="Arial"/>
                <w:color w:val="000000"/>
              </w:rPr>
            </w:pPr>
            <w:r w:rsidRPr="009F12AB">
              <w:rPr>
                <w:rFonts w:ascii="Arial" w:hAnsi="Arial" w:cs="Arial"/>
                <w:color w:val="000000"/>
              </w:rPr>
              <w:t>email / telephone number:</w:t>
            </w:r>
          </w:p>
          <w:p w:rsidR="001D43E2" w:rsidRPr="009F12AB" w:rsidRDefault="001D43E2" w:rsidP="00B17F15">
            <w:pPr>
              <w:tabs>
                <w:tab w:val="left" w:pos="1430"/>
              </w:tabs>
              <w:rPr>
                <w:rFonts w:ascii="Arial" w:hAnsi="Arial" w:cs="Arial"/>
                <w:color w:val="000000"/>
              </w:rPr>
            </w:pPr>
          </w:p>
          <w:p w:rsidR="001D43E2" w:rsidRPr="009F12AB" w:rsidRDefault="001D43E2" w:rsidP="00B17F15">
            <w:pPr>
              <w:tabs>
                <w:tab w:val="left" w:pos="1430"/>
              </w:tabs>
              <w:rPr>
                <w:rFonts w:ascii="Arial" w:hAnsi="Arial" w:cs="Arial"/>
                <w:color w:val="000000"/>
              </w:rPr>
            </w:pPr>
            <w:r w:rsidRPr="009F12AB">
              <w:rPr>
                <w:rFonts w:ascii="Arial" w:hAnsi="Arial" w:cs="Arial"/>
                <w:color w:val="000000"/>
              </w:rPr>
              <w:t>Your address:</w:t>
            </w:r>
          </w:p>
        </w:tc>
      </w:tr>
    </w:tbl>
    <w:p w:rsidR="001D43E2" w:rsidRPr="00330A24" w:rsidRDefault="001D43E2" w:rsidP="001D43E2">
      <w:pPr>
        <w:rPr>
          <w:rFonts w:ascii="Arial" w:hAnsi="Arial" w:cs="Arial"/>
          <w:b/>
        </w:rPr>
      </w:pPr>
      <w:r w:rsidRPr="00330A24">
        <w:rPr>
          <w:rFonts w:ascii="Arial" w:hAnsi="Arial" w:cs="Arial"/>
          <w:b/>
        </w:rPr>
        <w:t xml:space="preserve">Question 1 </w:t>
      </w:r>
    </w:p>
    <w:p w:rsidR="001D43E2" w:rsidRDefault="001D43E2" w:rsidP="001D43E2">
      <w:pPr>
        <w:rPr>
          <w:rFonts w:ascii="Arial" w:hAnsi="Arial" w:cs="Arial"/>
          <w:b/>
        </w:rPr>
      </w:pPr>
    </w:p>
    <w:p w:rsidR="001D43E2" w:rsidRPr="00EC0A4D" w:rsidRDefault="001D43E2" w:rsidP="001D43E2">
      <w:pPr>
        <w:rPr>
          <w:rFonts w:ascii="Arial" w:hAnsi="Arial" w:cs="Arial"/>
          <w:b/>
        </w:rPr>
      </w:pPr>
      <w:r w:rsidRPr="00EC0A4D">
        <w:rPr>
          <w:rFonts w:ascii="Arial" w:hAnsi="Arial" w:cs="Arial"/>
          <w:b/>
        </w:rPr>
        <w:t>Approval Criteria</w:t>
      </w:r>
    </w:p>
    <w:p w:rsidR="001D43E2" w:rsidRPr="0099316B" w:rsidRDefault="001D43E2" w:rsidP="001D43E2">
      <w:pPr>
        <w:pStyle w:val="N1"/>
        <w:numPr>
          <w:ilvl w:val="0"/>
          <w:numId w:val="0"/>
        </w:numPr>
        <w:spacing w:before="0" w:line="240" w:lineRule="auto"/>
        <w:jc w:val="left"/>
        <w:rPr>
          <w:rFonts w:ascii="Arial" w:hAnsi="Arial" w:cs="Arial"/>
          <w:sz w:val="24"/>
          <w:szCs w:val="24"/>
        </w:rPr>
      </w:pPr>
    </w:p>
    <w:p w:rsidR="001D43E2" w:rsidRPr="0099316B" w:rsidRDefault="001D43E2" w:rsidP="001D43E2">
      <w:pPr>
        <w:pStyle w:val="N1"/>
        <w:numPr>
          <w:ilvl w:val="0"/>
          <w:numId w:val="0"/>
        </w:numPr>
        <w:spacing w:before="0" w:line="240" w:lineRule="auto"/>
        <w:jc w:val="left"/>
        <w:rPr>
          <w:rFonts w:ascii="Arial" w:hAnsi="Arial" w:cs="Arial"/>
          <w:sz w:val="24"/>
          <w:szCs w:val="24"/>
        </w:rPr>
      </w:pPr>
      <w:r w:rsidRPr="0099316B">
        <w:rPr>
          <w:rFonts w:ascii="Arial" w:hAnsi="Arial" w:cs="Arial"/>
          <w:sz w:val="24"/>
          <w:szCs w:val="24"/>
        </w:rPr>
        <w:t>The approval criteria for the new Nanny Scheme has been amended and now includes six criteria, as set out below:</w:t>
      </w:r>
    </w:p>
    <w:p w:rsidR="001D43E2" w:rsidRPr="0099316B" w:rsidRDefault="001D43E2" w:rsidP="001D43E2">
      <w:pPr>
        <w:pStyle w:val="N1"/>
        <w:numPr>
          <w:ilvl w:val="0"/>
          <w:numId w:val="0"/>
        </w:numPr>
        <w:spacing w:before="0" w:line="240" w:lineRule="auto"/>
        <w:jc w:val="left"/>
        <w:rPr>
          <w:rFonts w:ascii="Arial" w:hAnsi="Arial" w:cs="Arial"/>
          <w:sz w:val="24"/>
          <w:szCs w:val="24"/>
        </w:rPr>
      </w:pPr>
    </w:p>
    <w:p w:rsidR="001D43E2" w:rsidRPr="0099316B" w:rsidRDefault="001D43E2" w:rsidP="001D43E2">
      <w:pPr>
        <w:pStyle w:val="N1"/>
        <w:numPr>
          <w:ilvl w:val="0"/>
          <w:numId w:val="0"/>
        </w:numPr>
        <w:spacing w:before="0" w:line="240" w:lineRule="auto"/>
        <w:jc w:val="left"/>
        <w:rPr>
          <w:rFonts w:ascii="Arial" w:hAnsi="Arial" w:cs="Arial"/>
          <w:sz w:val="24"/>
          <w:szCs w:val="24"/>
        </w:rPr>
      </w:pPr>
      <w:r w:rsidRPr="0099316B">
        <w:rPr>
          <w:rFonts w:ascii="Arial" w:hAnsi="Arial" w:cs="Arial"/>
          <w:sz w:val="24"/>
          <w:szCs w:val="24"/>
        </w:rPr>
        <w:t>A person who submits an application for approval as an approv</w:t>
      </w:r>
      <w:r>
        <w:rPr>
          <w:rFonts w:ascii="Arial" w:hAnsi="Arial" w:cs="Arial"/>
          <w:sz w:val="24"/>
          <w:szCs w:val="24"/>
        </w:rPr>
        <w:t>ed home childcare provider must:</w:t>
      </w:r>
      <w:r>
        <w:rPr>
          <w:rFonts w:ascii="Arial" w:hAnsi="Arial" w:cs="Arial"/>
          <w:sz w:val="24"/>
          <w:szCs w:val="24"/>
        </w:rPr>
        <w:br/>
      </w:r>
    </w:p>
    <w:p w:rsidR="001D43E2" w:rsidRPr="0099316B" w:rsidRDefault="001D43E2" w:rsidP="001D43E2">
      <w:pPr>
        <w:pStyle w:val="N3"/>
        <w:numPr>
          <w:ilvl w:val="2"/>
          <w:numId w:val="2"/>
        </w:numPr>
        <w:spacing w:before="0" w:line="240" w:lineRule="auto"/>
        <w:jc w:val="left"/>
        <w:rPr>
          <w:rFonts w:ascii="Arial" w:hAnsi="Arial" w:cs="Arial"/>
          <w:sz w:val="24"/>
          <w:szCs w:val="24"/>
        </w:rPr>
      </w:pPr>
      <w:r w:rsidRPr="0099316B">
        <w:rPr>
          <w:rFonts w:ascii="Arial" w:hAnsi="Arial" w:cs="Arial"/>
          <w:sz w:val="24"/>
          <w:szCs w:val="24"/>
        </w:rPr>
        <w:t>be 18 years of age or over,</w:t>
      </w:r>
    </w:p>
    <w:p w:rsidR="001D43E2" w:rsidRPr="0099316B" w:rsidRDefault="001D43E2" w:rsidP="001D43E2">
      <w:pPr>
        <w:pStyle w:val="N3"/>
        <w:spacing w:before="0" w:line="240" w:lineRule="auto"/>
        <w:jc w:val="left"/>
        <w:rPr>
          <w:rFonts w:ascii="Arial" w:hAnsi="Arial" w:cs="Arial"/>
          <w:sz w:val="24"/>
          <w:szCs w:val="24"/>
        </w:rPr>
      </w:pPr>
      <w:r w:rsidRPr="0099316B">
        <w:rPr>
          <w:rFonts w:ascii="Arial" w:hAnsi="Arial" w:cs="Arial"/>
          <w:sz w:val="24"/>
          <w:szCs w:val="24"/>
        </w:rPr>
        <w:t>have obtained one of the qualifications specified in a list maintained by the approval body or such other person appointed by the Welsh Ministers,</w:t>
      </w:r>
    </w:p>
    <w:p w:rsidR="001D43E2" w:rsidRPr="0099316B" w:rsidRDefault="001D43E2" w:rsidP="001D43E2">
      <w:pPr>
        <w:pStyle w:val="N3"/>
        <w:spacing w:before="0" w:line="240" w:lineRule="auto"/>
        <w:jc w:val="left"/>
        <w:rPr>
          <w:rFonts w:ascii="Arial" w:hAnsi="Arial" w:cs="Arial"/>
          <w:sz w:val="24"/>
          <w:szCs w:val="24"/>
        </w:rPr>
      </w:pPr>
      <w:r w:rsidRPr="0099316B">
        <w:rPr>
          <w:rFonts w:ascii="Arial" w:hAnsi="Arial" w:cs="Arial"/>
          <w:sz w:val="24"/>
          <w:szCs w:val="24"/>
        </w:rPr>
        <w:t>hold a relevant first aid certificate,</w:t>
      </w:r>
    </w:p>
    <w:p w:rsidR="001D43E2" w:rsidRPr="0099316B" w:rsidRDefault="001D43E2" w:rsidP="001D43E2">
      <w:pPr>
        <w:pStyle w:val="N3"/>
        <w:spacing w:before="0" w:line="240" w:lineRule="auto"/>
        <w:jc w:val="left"/>
        <w:rPr>
          <w:rFonts w:ascii="Arial" w:hAnsi="Arial" w:cs="Arial"/>
          <w:sz w:val="24"/>
          <w:szCs w:val="24"/>
        </w:rPr>
      </w:pPr>
      <w:r w:rsidRPr="0099316B">
        <w:rPr>
          <w:rFonts w:ascii="Arial" w:hAnsi="Arial" w:cs="Arial"/>
          <w:sz w:val="24"/>
          <w:szCs w:val="24"/>
        </w:rPr>
        <w:t>have public liability insurance which covers death, injury, damage or other loss,</w:t>
      </w:r>
    </w:p>
    <w:p w:rsidR="001D43E2" w:rsidRPr="00477564" w:rsidRDefault="001D43E2" w:rsidP="001D43E2">
      <w:pPr>
        <w:pStyle w:val="N3"/>
        <w:spacing w:before="0" w:line="240" w:lineRule="auto"/>
        <w:jc w:val="left"/>
        <w:rPr>
          <w:rFonts w:ascii="Arial" w:hAnsi="Arial" w:cs="Arial"/>
          <w:sz w:val="24"/>
          <w:szCs w:val="24"/>
        </w:rPr>
      </w:pPr>
      <w:r w:rsidRPr="0099316B">
        <w:rPr>
          <w:rFonts w:ascii="Arial" w:hAnsi="Arial" w:cs="Arial"/>
          <w:sz w:val="24"/>
          <w:szCs w:val="24"/>
        </w:rPr>
        <w:t xml:space="preserve">provide an enhanced criminal record certificate or  </w:t>
      </w:r>
      <w:r>
        <w:rPr>
          <w:rFonts w:ascii="Arial" w:hAnsi="Arial" w:cs="Arial"/>
          <w:sz w:val="24"/>
          <w:szCs w:val="24"/>
        </w:rPr>
        <w:t xml:space="preserve">submit </w:t>
      </w:r>
      <w:r w:rsidRPr="00477564">
        <w:rPr>
          <w:rFonts w:ascii="Arial" w:hAnsi="Arial" w:cs="Arial"/>
          <w:sz w:val="24"/>
          <w:szCs w:val="24"/>
        </w:rPr>
        <w:t xml:space="preserve">an application </w:t>
      </w:r>
      <w:r>
        <w:rPr>
          <w:rFonts w:ascii="Arial" w:hAnsi="Arial" w:cs="Arial"/>
          <w:sz w:val="24"/>
          <w:szCs w:val="24"/>
        </w:rPr>
        <w:t xml:space="preserve">to receive </w:t>
      </w:r>
      <w:r w:rsidRPr="00477564">
        <w:rPr>
          <w:rFonts w:ascii="Arial" w:hAnsi="Arial" w:cs="Arial"/>
          <w:sz w:val="24"/>
          <w:szCs w:val="24"/>
        </w:rPr>
        <w:t xml:space="preserve"> that certificate </w:t>
      </w:r>
      <w:r>
        <w:rPr>
          <w:rFonts w:ascii="Arial" w:hAnsi="Arial" w:cs="Arial"/>
          <w:sz w:val="24"/>
          <w:szCs w:val="24"/>
        </w:rPr>
        <w:t>from</w:t>
      </w:r>
      <w:r w:rsidRPr="00477564">
        <w:rPr>
          <w:rFonts w:ascii="Arial" w:hAnsi="Arial" w:cs="Arial"/>
          <w:sz w:val="24"/>
          <w:szCs w:val="24"/>
        </w:rPr>
        <w:t xml:space="preserve"> the approval body, and;</w:t>
      </w:r>
    </w:p>
    <w:p w:rsidR="001D43E2" w:rsidRDefault="001D43E2" w:rsidP="001D43E2">
      <w:pPr>
        <w:pStyle w:val="N3"/>
        <w:spacing w:before="0" w:line="240" w:lineRule="auto"/>
        <w:jc w:val="left"/>
        <w:rPr>
          <w:rFonts w:ascii="Arial" w:hAnsi="Arial" w:cs="Arial"/>
          <w:sz w:val="24"/>
          <w:szCs w:val="24"/>
        </w:rPr>
      </w:pPr>
      <w:r w:rsidRPr="0099316B">
        <w:rPr>
          <w:rFonts w:ascii="Arial" w:hAnsi="Arial" w:cs="Arial"/>
          <w:sz w:val="24"/>
          <w:szCs w:val="24"/>
        </w:rPr>
        <w:t>not be barred from a regulate</w:t>
      </w:r>
      <w:r>
        <w:rPr>
          <w:rFonts w:ascii="Arial" w:hAnsi="Arial" w:cs="Arial"/>
          <w:sz w:val="24"/>
          <w:szCs w:val="24"/>
        </w:rPr>
        <w:t xml:space="preserve">d activity relating to children* </w:t>
      </w:r>
      <w:r w:rsidRPr="0099316B">
        <w:rPr>
          <w:rFonts w:ascii="Arial" w:hAnsi="Arial" w:cs="Arial"/>
          <w:sz w:val="24"/>
          <w:szCs w:val="24"/>
        </w:rPr>
        <w:t xml:space="preserve">or be considered otherwise unsuitable to work with or have unsupervised access to children. </w:t>
      </w:r>
    </w:p>
    <w:p w:rsidR="001D43E2" w:rsidRPr="0052740B" w:rsidRDefault="001D43E2" w:rsidP="001D43E2">
      <w:pPr>
        <w:pStyle w:val="N2"/>
        <w:numPr>
          <w:ilvl w:val="0"/>
          <w:numId w:val="0"/>
        </w:numPr>
        <w:ind w:left="170"/>
        <w:jc w:val="left"/>
        <w:rPr>
          <w:rFonts w:ascii="Arial" w:hAnsi="Arial" w:cs="Arial"/>
          <w:i/>
        </w:rPr>
      </w:pPr>
      <w:r w:rsidRPr="0052740B">
        <w:rPr>
          <w:rFonts w:ascii="Arial" w:hAnsi="Arial" w:cs="Arial"/>
          <w:i/>
        </w:rPr>
        <w:t>(*The barred list is a list maintained by the Disclosure and Barring Service of individuals who are prevented by law from working with children)</w:t>
      </w:r>
    </w:p>
    <w:p w:rsidR="001D43E2" w:rsidRDefault="001D43E2" w:rsidP="001D43E2">
      <w:pPr>
        <w:ind w:right="-1"/>
        <w:rPr>
          <w:rFonts w:ascii="Arial" w:hAnsi="Arial" w:cs="Arial"/>
        </w:rPr>
      </w:pPr>
    </w:p>
    <w:p w:rsidR="001D43E2" w:rsidRPr="00330A24" w:rsidRDefault="001D43E2" w:rsidP="001D43E2">
      <w:pPr>
        <w:rPr>
          <w:rFonts w:ascii="Arial" w:hAnsi="Arial" w:cs="Arial"/>
        </w:rPr>
      </w:pPr>
      <w:r w:rsidRPr="00330A24">
        <w:rPr>
          <w:rFonts w:ascii="Arial" w:hAnsi="Arial" w:cs="Arial"/>
        </w:rPr>
        <w:t xml:space="preserve">Do you agree with the six proposed criteria for approval? </w:t>
      </w:r>
    </w:p>
    <w:p w:rsidR="001D43E2" w:rsidRPr="00330A24" w:rsidRDefault="001D43E2" w:rsidP="001D43E2">
      <w:pPr>
        <w:rPr>
          <w:rFonts w:ascii="Arial" w:hAnsi="Arial" w:cs="Arial"/>
        </w:rPr>
      </w:pPr>
    </w:p>
    <w:p w:rsidR="001D43E2" w:rsidRDefault="001D43E2" w:rsidP="001D43E2">
      <w:pPr>
        <w:rPr>
          <w:rFonts w:ascii="Arial" w:hAnsi="Arial" w:cs="Arial"/>
          <w:b/>
        </w:rPr>
      </w:pPr>
    </w:p>
    <w:p w:rsidR="001D43E2" w:rsidRPr="00330A24" w:rsidRDefault="001D43E2" w:rsidP="001D43E2">
      <w:pPr>
        <w:rPr>
          <w:rFonts w:ascii="Arial" w:hAnsi="Arial" w:cs="Arial"/>
          <w:b/>
        </w:rPr>
      </w:pPr>
      <w:r w:rsidRPr="00330A24">
        <w:rPr>
          <w:rFonts w:ascii="Arial" w:hAnsi="Arial" w:cs="Arial"/>
          <w:b/>
        </w:rPr>
        <w:t xml:space="preserve">Question 2 </w:t>
      </w:r>
    </w:p>
    <w:p w:rsidR="001D43E2" w:rsidRDefault="001D43E2" w:rsidP="001D43E2">
      <w:pPr>
        <w:rPr>
          <w:rFonts w:ascii="Arial" w:hAnsi="Arial" w:cs="Arial"/>
        </w:rPr>
      </w:pPr>
    </w:p>
    <w:p w:rsidR="001D43E2" w:rsidRPr="00330A24" w:rsidRDefault="001D43E2" w:rsidP="001D43E2">
      <w:pPr>
        <w:rPr>
          <w:rFonts w:ascii="Arial" w:hAnsi="Arial" w:cs="Arial"/>
        </w:rPr>
      </w:pPr>
      <w:r w:rsidRPr="00330A24">
        <w:rPr>
          <w:rFonts w:ascii="Arial" w:hAnsi="Arial" w:cs="Arial"/>
        </w:rPr>
        <w:t>Do you agreed that approval should only be given to nannies aged 18</w:t>
      </w:r>
      <w:r>
        <w:rPr>
          <w:rFonts w:ascii="Arial" w:hAnsi="Arial" w:cs="Arial"/>
        </w:rPr>
        <w:t xml:space="preserve"> and over</w:t>
      </w:r>
      <w:r w:rsidRPr="00330A24">
        <w:rPr>
          <w:rFonts w:ascii="Arial" w:hAnsi="Arial" w:cs="Arial"/>
        </w:rPr>
        <w:t xml:space="preserve">? </w:t>
      </w:r>
    </w:p>
    <w:p w:rsidR="001D43E2" w:rsidRPr="00330A24" w:rsidRDefault="001D43E2" w:rsidP="001D43E2">
      <w:pPr>
        <w:rPr>
          <w:rFonts w:ascii="Arial" w:hAnsi="Arial" w:cs="Arial"/>
          <w:b/>
        </w:rPr>
      </w:pPr>
    </w:p>
    <w:p w:rsidR="001D43E2" w:rsidRDefault="001D43E2" w:rsidP="001D43E2">
      <w:pPr>
        <w:rPr>
          <w:rFonts w:ascii="Arial" w:hAnsi="Arial" w:cs="Arial"/>
          <w:b/>
        </w:rPr>
      </w:pPr>
    </w:p>
    <w:p w:rsidR="001D43E2" w:rsidRPr="00330A24" w:rsidRDefault="001D43E2" w:rsidP="001D43E2">
      <w:pPr>
        <w:rPr>
          <w:rFonts w:ascii="Arial" w:hAnsi="Arial" w:cs="Arial"/>
          <w:b/>
        </w:rPr>
      </w:pPr>
      <w:r w:rsidRPr="00330A24">
        <w:rPr>
          <w:rFonts w:ascii="Arial" w:hAnsi="Arial" w:cs="Arial"/>
          <w:b/>
        </w:rPr>
        <w:t>Question 3</w:t>
      </w:r>
    </w:p>
    <w:p w:rsidR="001D43E2" w:rsidRDefault="001D43E2" w:rsidP="001D43E2">
      <w:pPr>
        <w:rPr>
          <w:rFonts w:ascii="Arial" w:hAnsi="Arial" w:cs="Arial"/>
        </w:rPr>
      </w:pPr>
    </w:p>
    <w:p w:rsidR="001D43E2" w:rsidRPr="00330A24" w:rsidRDefault="001D43E2" w:rsidP="001D43E2">
      <w:pPr>
        <w:rPr>
          <w:rFonts w:ascii="Arial" w:hAnsi="Arial" w:cs="Arial"/>
        </w:rPr>
      </w:pPr>
      <w:r w:rsidRPr="00330A24">
        <w:rPr>
          <w:rFonts w:ascii="Arial" w:hAnsi="Arial" w:cs="Arial"/>
        </w:rPr>
        <w:t xml:space="preserve">We have added in the requirement for a nanny to have Public Liability Insurance, which brings the new Nanny Scheme into line with the other home nations.  Do you think this will cause an issue for nannies not being able/wanting to join the approval scheme? </w:t>
      </w:r>
    </w:p>
    <w:p w:rsidR="001D43E2" w:rsidRDefault="001D43E2" w:rsidP="001D43E2">
      <w:pPr>
        <w:rPr>
          <w:rFonts w:ascii="Arial" w:hAnsi="Arial" w:cs="Arial"/>
          <w:b/>
        </w:rPr>
      </w:pPr>
    </w:p>
    <w:p w:rsidR="001D43E2" w:rsidRDefault="001D43E2" w:rsidP="001D43E2">
      <w:pPr>
        <w:rPr>
          <w:rFonts w:ascii="Arial" w:hAnsi="Arial" w:cs="Arial"/>
          <w:b/>
        </w:rPr>
      </w:pPr>
      <w:r>
        <w:rPr>
          <w:rFonts w:ascii="Arial" w:hAnsi="Arial" w:cs="Arial"/>
          <w:b/>
        </w:rPr>
        <w:br w:type="page"/>
      </w:r>
    </w:p>
    <w:p w:rsidR="001D43E2" w:rsidRPr="00330A24" w:rsidRDefault="001D43E2" w:rsidP="001D43E2">
      <w:pPr>
        <w:rPr>
          <w:rFonts w:ascii="Arial" w:hAnsi="Arial" w:cs="Arial"/>
          <w:b/>
        </w:rPr>
      </w:pPr>
      <w:r w:rsidRPr="00330A24">
        <w:rPr>
          <w:rFonts w:ascii="Arial" w:hAnsi="Arial" w:cs="Arial"/>
          <w:b/>
        </w:rPr>
        <w:lastRenderedPageBreak/>
        <w:t xml:space="preserve">Question 4 </w:t>
      </w:r>
    </w:p>
    <w:p w:rsidR="001D43E2" w:rsidRDefault="001D43E2" w:rsidP="001D43E2">
      <w:pPr>
        <w:rPr>
          <w:rFonts w:ascii="Arial" w:hAnsi="Arial" w:cs="Arial"/>
        </w:rPr>
      </w:pPr>
    </w:p>
    <w:p w:rsidR="001D43E2" w:rsidRPr="00EC0A4D" w:rsidRDefault="001D43E2" w:rsidP="001D43E2">
      <w:pPr>
        <w:rPr>
          <w:rFonts w:ascii="Arial" w:hAnsi="Arial" w:cs="Arial"/>
          <w:b/>
        </w:rPr>
      </w:pPr>
      <w:r w:rsidRPr="00EC0A4D">
        <w:rPr>
          <w:rFonts w:ascii="Arial" w:hAnsi="Arial" w:cs="Arial"/>
          <w:b/>
        </w:rPr>
        <w:t xml:space="preserve">Applying for renewal of approval </w:t>
      </w:r>
    </w:p>
    <w:p w:rsidR="001D43E2" w:rsidRPr="0099316B" w:rsidRDefault="001D43E2" w:rsidP="001D43E2">
      <w:pPr>
        <w:pStyle w:val="ListParagraph"/>
        <w:ind w:left="1080"/>
        <w:rPr>
          <w:rFonts w:ascii="Arial" w:hAnsi="Arial" w:cs="Arial"/>
          <w:b/>
        </w:rPr>
      </w:pPr>
    </w:p>
    <w:p w:rsidR="001D43E2" w:rsidRPr="0099316B" w:rsidRDefault="001D43E2" w:rsidP="001D43E2">
      <w:pPr>
        <w:rPr>
          <w:rFonts w:ascii="Arial" w:hAnsi="Arial" w:cs="Arial"/>
        </w:rPr>
      </w:pPr>
      <w:r w:rsidRPr="0099316B">
        <w:rPr>
          <w:rFonts w:ascii="Arial" w:hAnsi="Arial" w:cs="Arial"/>
        </w:rPr>
        <w:t>The new Nanny Scheme makes it clear that a person wishing to renew their approval will need to make an application to renew an approval at least 42 days in advance of the expiry of their approval.</w:t>
      </w:r>
    </w:p>
    <w:p w:rsidR="001D43E2" w:rsidRPr="0099316B" w:rsidRDefault="001D43E2" w:rsidP="001D43E2">
      <w:pPr>
        <w:rPr>
          <w:rFonts w:ascii="Arial" w:hAnsi="Arial" w:cs="Arial"/>
          <w:b/>
        </w:rPr>
      </w:pPr>
    </w:p>
    <w:p w:rsidR="001D43E2" w:rsidRPr="0099316B" w:rsidRDefault="001D43E2" w:rsidP="001D43E2">
      <w:pPr>
        <w:rPr>
          <w:rFonts w:ascii="Arial" w:hAnsi="Arial" w:cs="Arial"/>
        </w:rPr>
      </w:pPr>
      <w:r w:rsidRPr="0099316B">
        <w:rPr>
          <w:rFonts w:ascii="Arial" w:hAnsi="Arial" w:cs="Arial"/>
        </w:rPr>
        <w:t xml:space="preserve">A nanny seeking approval must fulfil the following criteria. </w:t>
      </w:r>
    </w:p>
    <w:p w:rsidR="001D43E2" w:rsidRPr="0099316B" w:rsidRDefault="001D43E2" w:rsidP="001D43E2">
      <w:pPr>
        <w:rPr>
          <w:rFonts w:ascii="Arial" w:hAnsi="Arial" w:cs="Arial"/>
        </w:rPr>
      </w:pPr>
    </w:p>
    <w:p w:rsidR="001D43E2" w:rsidRDefault="001D43E2" w:rsidP="001D43E2">
      <w:pPr>
        <w:pStyle w:val="N2"/>
        <w:numPr>
          <w:ilvl w:val="0"/>
          <w:numId w:val="0"/>
        </w:numPr>
        <w:spacing w:before="0" w:line="240" w:lineRule="auto"/>
        <w:jc w:val="left"/>
        <w:rPr>
          <w:rFonts w:ascii="Arial" w:hAnsi="Arial" w:cs="Arial"/>
          <w:sz w:val="24"/>
          <w:szCs w:val="24"/>
        </w:rPr>
      </w:pPr>
      <w:r w:rsidRPr="0099316B">
        <w:rPr>
          <w:rFonts w:ascii="Arial" w:hAnsi="Arial" w:cs="Arial"/>
          <w:sz w:val="24"/>
          <w:szCs w:val="24"/>
        </w:rPr>
        <w:t>A person who submits an application to renew an a</w:t>
      </w:r>
      <w:r>
        <w:rPr>
          <w:rFonts w:ascii="Arial" w:hAnsi="Arial" w:cs="Arial"/>
          <w:sz w:val="24"/>
          <w:szCs w:val="24"/>
        </w:rPr>
        <w:t xml:space="preserve">pproval under this Scheme must: </w:t>
      </w:r>
    </w:p>
    <w:p w:rsidR="001D43E2" w:rsidRPr="0099316B" w:rsidRDefault="001D43E2" w:rsidP="001D43E2">
      <w:pPr>
        <w:pStyle w:val="N2"/>
        <w:numPr>
          <w:ilvl w:val="0"/>
          <w:numId w:val="0"/>
        </w:numPr>
        <w:spacing w:before="0" w:line="240" w:lineRule="auto"/>
        <w:ind w:left="170"/>
        <w:jc w:val="left"/>
        <w:rPr>
          <w:rFonts w:ascii="Arial" w:hAnsi="Arial" w:cs="Arial"/>
          <w:sz w:val="24"/>
          <w:szCs w:val="24"/>
        </w:rPr>
      </w:pPr>
    </w:p>
    <w:p w:rsidR="001D43E2" w:rsidRPr="0099316B" w:rsidRDefault="001D43E2" w:rsidP="001D43E2">
      <w:pPr>
        <w:pStyle w:val="N3"/>
        <w:spacing w:before="0" w:line="240" w:lineRule="auto"/>
        <w:jc w:val="left"/>
        <w:rPr>
          <w:rFonts w:ascii="Arial" w:hAnsi="Arial" w:cs="Arial"/>
          <w:sz w:val="24"/>
          <w:szCs w:val="24"/>
        </w:rPr>
      </w:pPr>
      <w:r w:rsidRPr="0099316B">
        <w:rPr>
          <w:rFonts w:ascii="Arial" w:hAnsi="Arial" w:cs="Arial"/>
          <w:sz w:val="24"/>
          <w:szCs w:val="24"/>
        </w:rPr>
        <w:t>provide a relevant first aid certificate to the approval body,</w:t>
      </w:r>
    </w:p>
    <w:p w:rsidR="001D43E2" w:rsidRPr="0099316B" w:rsidRDefault="001D43E2" w:rsidP="001D43E2">
      <w:pPr>
        <w:pStyle w:val="N3"/>
        <w:spacing w:before="0" w:line="240" w:lineRule="auto"/>
        <w:jc w:val="left"/>
        <w:rPr>
          <w:rFonts w:ascii="Arial" w:hAnsi="Arial" w:cs="Arial"/>
          <w:sz w:val="24"/>
          <w:szCs w:val="24"/>
        </w:rPr>
      </w:pPr>
      <w:r w:rsidRPr="0099316B">
        <w:rPr>
          <w:rFonts w:ascii="Arial" w:hAnsi="Arial" w:cs="Arial"/>
          <w:sz w:val="24"/>
          <w:szCs w:val="24"/>
        </w:rPr>
        <w:t>have obtained one of the qualifications specified in a list maintained by the approval body,</w:t>
      </w:r>
    </w:p>
    <w:p w:rsidR="001D43E2" w:rsidRPr="0099316B" w:rsidRDefault="001D43E2" w:rsidP="001D43E2">
      <w:pPr>
        <w:pStyle w:val="N3"/>
        <w:spacing w:before="0" w:line="240" w:lineRule="auto"/>
        <w:jc w:val="left"/>
        <w:rPr>
          <w:rFonts w:ascii="Arial" w:hAnsi="Arial" w:cs="Arial"/>
          <w:sz w:val="24"/>
          <w:szCs w:val="24"/>
        </w:rPr>
      </w:pPr>
      <w:r w:rsidRPr="0099316B">
        <w:rPr>
          <w:rFonts w:ascii="Arial" w:hAnsi="Arial" w:cs="Arial"/>
          <w:sz w:val="24"/>
          <w:szCs w:val="24"/>
        </w:rPr>
        <w:t xml:space="preserve">provide an enhanced criminal records certificate or application for that certificate to the approval body, </w:t>
      </w:r>
    </w:p>
    <w:p w:rsidR="001D43E2" w:rsidRPr="0099316B" w:rsidRDefault="001D43E2" w:rsidP="001D43E2">
      <w:pPr>
        <w:pStyle w:val="N3"/>
        <w:spacing w:before="0" w:line="240" w:lineRule="auto"/>
        <w:jc w:val="left"/>
        <w:rPr>
          <w:rFonts w:ascii="Arial" w:hAnsi="Arial" w:cs="Arial"/>
          <w:sz w:val="24"/>
          <w:szCs w:val="24"/>
        </w:rPr>
      </w:pPr>
      <w:r w:rsidRPr="0099316B">
        <w:rPr>
          <w:rFonts w:ascii="Arial" w:hAnsi="Arial" w:cs="Arial"/>
          <w:sz w:val="24"/>
          <w:szCs w:val="24"/>
        </w:rPr>
        <w:t>have public liability insurance which covers death, injury, damage or other loss, and</w:t>
      </w:r>
    </w:p>
    <w:p w:rsidR="001D43E2" w:rsidRDefault="001D43E2" w:rsidP="001D43E2">
      <w:pPr>
        <w:pStyle w:val="N3"/>
        <w:spacing w:before="0" w:line="240" w:lineRule="auto"/>
        <w:jc w:val="left"/>
        <w:rPr>
          <w:rFonts w:ascii="Arial" w:hAnsi="Arial" w:cs="Arial"/>
          <w:sz w:val="24"/>
          <w:szCs w:val="24"/>
        </w:rPr>
      </w:pPr>
      <w:r w:rsidRPr="0099316B">
        <w:rPr>
          <w:rFonts w:ascii="Arial" w:hAnsi="Arial" w:cs="Arial"/>
          <w:sz w:val="24"/>
          <w:szCs w:val="24"/>
        </w:rPr>
        <w:t>not be barred from a regulated activity relating to children</w:t>
      </w:r>
      <w:r>
        <w:rPr>
          <w:rFonts w:ascii="Arial" w:hAnsi="Arial" w:cs="Arial"/>
          <w:sz w:val="24"/>
          <w:szCs w:val="24"/>
        </w:rPr>
        <w:t>*</w:t>
      </w:r>
      <w:r w:rsidRPr="0099316B">
        <w:rPr>
          <w:rFonts w:ascii="Arial" w:hAnsi="Arial" w:cs="Arial"/>
          <w:sz w:val="24"/>
          <w:szCs w:val="24"/>
        </w:rPr>
        <w:t xml:space="preserve"> or be considered otherwise unsuitable to work with or have unsupervised access to children.</w:t>
      </w:r>
    </w:p>
    <w:p w:rsidR="001D43E2" w:rsidRPr="0052740B" w:rsidRDefault="001D43E2" w:rsidP="001D43E2">
      <w:pPr>
        <w:pStyle w:val="N1"/>
        <w:numPr>
          <w:ilvl w:val="0"/>
          <w:numId w:val="0"/>
        </w:numPr>
        <w:ind w:left="284"/>
        <w:jc w:val="left"/>
        <w:rPr>
          <w:rFonts w:ascii="Arial" w:hAnsi="Arial" w:cs="Arial"/>
          <w:i/>
        </w:rPr>
      </w:pPr>
      <w:r w:rsidRPr="0052740B">
        <w:rPr>
          <w:rFonts w:ascii="Arial" w:hAnsi="Arial" w:cs="Arial"/>
          <w:i/>
        </w:rPr>
        <w:t>(*The barred list is a list maintained by the Disclosure and Barring Service of individuals who are prevented by law from working with children)</w:t>
      </w:r>
    </w:p>
    <w:p w:rsidR="001D43E2" w:rsidRPr="0099316B" w:rsidRDefault="001D43E2" w:rsidP="001D43E2">
      <w:pPr>
        <w:rPr>
          <w:rFonts w:ascii="Arial" w:hAnsi="Arial" w:cs="Arial"/>
        </w:rPr>
      </w:pPr>
    </w:p>
    <w:p w:rsidR="001D43E2" w:rsidRPr="0099316B" w:rsidRDefault="001D43E2" w:rsidP="001D43E2">
      <w:pPr>
        <w:rPr>
          <w:rFonts w:ascii="Arial" w:hAnsi="Arial" w:cs="Arial"/>
        </w:rPr>
      </w:pPr>
      <w:r w:rsidRPr="0099316B">
        <w:rPr>
          <w:rFonts w:ascii="Arial" w:hAnsi="Arial" w:cs="Arial"/>
        </w:rPr>
        <w:t xml:space="preserve">Do you agree with the proposed approach to renewals? </w:t>
      </w:r>
    </w:p>
    <w:p w:rsidR="001D43E2" w:rsidRPr="00330A24" w:rsidRDefault="001D43E2" w:rsidP="001D43E2">
      <w:pPr>
        <w:rPr>
          <w:rFonts w:ascii="Arial" w:hAnsi="Arial" w:cs="Arial"/>
        </w:rPr>
      </w:pPr>
    </w:p>
    <w:p w:rsidR="001D43E2" w:rsidRPr="00330A24" w:rsidRDefault="001D43E2" w:rsidP="001D43E2">
      <w:pPr>
        <w:rPr>
          <w:rFonts w:ascii="Arial" w:hAnsi="Arial" w:cs="Arial"/>
          <w:b/>
        </w:rPr>
      </w:pPr>
      <w:r w:rsidRPr="00330A24">
        <w:rPr>
          <w:rFonts w:ascii="Arial" w:hAnsi="Arial" w:cs="Arial"/>
          <w:b/>
        </w:rPr>
        <w:t xml:space="preserve">Question 5 </w:t>
      </w:r>
    </w:p>
    <w:p w:rsidR="001D43E2" w:rsidRDefault="001D43E2" w:rsidP="001D43E2">
      <w:pPr>
        <w:pStyle w:val="H1"/>
        <w:spacing w:before="0" w:line="240" w:lineRule="auto"/>
        <w:jc w:val="left"/>
        <w:rPr>
          <w:rFonts w:ascii="Arial" w:hAnsi="Arial" w:cs="Arial"/>
          <w:sz w:val="24"/>
          <w:szCs w:val="24"/>
        </w:rPr>
      </w:pPr>
    </w:p>
    <w:p w:rsidR="001D43E2" w:rsidRPr="0099316B" w:rsidRDefault="001D43E2" w:rsidP="001D43E2">
      <w:pPr>
        <w:pStyle w:val="H1"/>
        <w:spacing w:before="0" w:line="240" w:lineRule="auto"/>
        <w:jc w:val="left"/>
        <w:rPr>
          <w:rFonts w:ascii="Arial" w:hAnsi="Arial" w:cs="Arial"/>
          <w:sz w:val="24"/>
          <w:szCs w:val="24"/>
        </w:rPr>
      </w:pPr>
      <w:r w:rsidRPr="0099316B">
        <w:rPr>
          <w:rFonts w:ascii="Arial" w:hAnsi="Arial" w:cs="Arial"/>
          <w:sz w:val="24"/>
          <w:szCs w:val="24"/>
        </w:rPr>
        <w:t>Provision of information to the approval body</w:t>
      </w:r>
    </w:p>
    <w:p w:rsidR="001D43E2" w:rsidRPr="0099316B" w:rsidRDefault="001D43E2" w:rsidP="001D43E2">
      <w:pPr>
        <w:rPr>
          <w:rFonts w:ascii="Arial" w:hAnsi="Arial" w:cs="Arial"/>
        </w:rPr>
      </w:pPr>
    </w:p>
    <w:p w:rsidR="001D43E2" w:rsidRPr="0099316B" w:rsidRDefault="001D43E2" w:rsidP="001D43E2">
      <w:pPr>
        <w:rPr>
          <w:rFonts w:ascii="Arial" w:hAnsi="Arial" w:cs="Arial"/>
        </w:rPr>
      </w:pPr>
      <w:r w:rsidRPr="0099316B">
        <w:rPr>
          <w:rFonts w:ascii="Arial" w:hAnsi="Arial" w:cs="Arial"/>
        </w:rPr>
        <w:t xml:space="preserve">The new scheme asks approved nannies to notify the approval body if they are convicted of a crime or receive a caution as soon as reasonably practicable.  Failure to notify the approval body could result in the nanny’s approval being withdrawn. </w:t>
      </w:r>
    </w:p>
    <w:p w:rsidR="001D43E2" w:rsidRPr="0099316B" w:rsidRDefault="001D43E2" w:rsidP="001D43E2">
      <w:pPr>
        <w:rPr>
          <w:rFonts w:ascii="Arial" w:hAnsi="Arial" w:cs="Arial"/>
        </w:rPr>
      </w:pPr>
    </w:p>
    <w:p w:rsidR="001D43E2" w:rsidRPr="0099316B" w:rsidRDefault="001D43E2" w:rsidP="001D43E2">
      <w:pPr>
        <w:rPr>
          <w:rFonts w:ascii="Arial" w:hAnsi="Arial" w:cs="Arial"/>
        </w:rPr>
      </w:pPr>
      <w:r w:rsidRPr="0099316B">
        <w:rPr>
          <w:rFonts w:ascii="Arial" w:hAnsi="Arial" w:cs="Arial"/>
        </w:rPr>
        <w:t xml:space="preserve">Do you agree with this approach? </w:t>
      </w:r>
    </w:p>
    <w:p w:rsidR="001D43E2" w:rsidRPr="00330A24" w:rsidRDefault="001D43E2" w:rsidP="001D43E2">
      <w:pPr>
        <w:rPr>
          <w:rFonts w:ascii="Arial" w:hAnsi="Arial" w:cs="Arial"/>
          <w:b/>
        </w:rPr>
      </w:pPr>
    </w:p>
    <w:p w:rsidR="001D43E2" w:rsidRPr="00330A24" w:rsidRDefault="001D43E2" w:rsidP="001D43E2">
      <w:pPr>
        <w:rPr>
          <w:rFonts w:ascii="Arial" w:hAnsi="Arial" w:cs="Arial"/>
          <w:b/>
        </w:rPr>
      </w:pPr>
      <w:r w:rsidRPr="00330A24">
        <w:rPr>
          <w:rFonts w:ascii="Arial" w:hAnsi="Arial" w:cs="Arial"/>
          <w:b/>
        </w:rPr>
        <w:t xml:space="preserve">Question 6 </w:t>
      </w:r>
    </w:p>
    <w:p w:rsidR="001D43E2" w:rsidRDefault="001D43E2" w:rsidP="001D43E2">
      <w:pPr>
        <w:rPr>
          <w:rFonts w:ascii="Arial" w:hAnsi="Arial" w:cs="Arial"/>
          <w:b/>
        </w:rPr>
      </w:pPr>
    </w:p>
    <w:p w:rsidR="001D43E2" w:rsidRPr="0052740B" w:rsidRDefault="001D43E2" w:rsidP="001D43E2">
      <w:pPr>
        <w:rPr>
          <w:rFonts w:ascii="Arial" w:hAnsi="Arial" w:cs="Arial"/>
          <w:b/>
        </w:rPr>
      </w:pPr>
      <w:r w:rsidRPr="0052740B">
        <w:rPr>
          <w:rFonts w:ascii="Arial" w:hAnsi="Arial" w:cs="Arial"/>
          <w:b/>
        </w:rPr>
        <w:t>Refusal or withdrawal of approval and representation process</w:t>
      </w:r>
    </w:p>
    <w:p w:rsidR="001D43E2" w:rsidRPr="0099316B" w:rsidRDefault="001D43E2" w:rsidP="001D43E2">
      <w:pPr>
        <w:rPr>
          <w:rFonts w:ascii="Arial" w:hAnsi="Arial" w:cs="Arial"/>
        </w:rPr>
      </w:pPr>
    </w:p>
    <w:p w:rsidR="001D43E2" w:rsidRPr="0099316B" w:rsidRDefault="001D43E2" w:rsidP="001D43E2">
      <w:pPr>
        <w:rPr>
          <w:rFonts w:ascii="Arial" w:hAnsi="Arial" w:cs="Arial"/>
        </w:rPr>
      </w:pPr>
      <w:r w:rsidRPr="0099316B">
        <w:rPr>
          <w:rFonts w:ascii="Arial" w:hAnsi="Arial" w:cs="Arial"/>
        </w:rPr>
        <w:t xml:space="preserve">The new Nanny Scheme sets out the process for refusal or withdrawal of approvals and explains that the approval body must provide written notice of its proposal to refuse or withdraw an application for approval. The written notice must contain the reasons why refusal or withdrawal of approval is proposed and information about how the representation process can be made. </w:t>
      </w:r>
    </w:p>
    <w:p w:rsidR="001D43E2" w:rsidRPr="0099316B" w:rsidRDefault="001D43E2" w:rsidP="001D43E2">
      <w:pPr>
        <w:rPr>
          <w:rFonts w:ascii="Arial" w:hAnsi="Arial" w:cs="Arial"/>
        </w:rPr>
      </w:pPr>
    </w:p>
    <w:p w:rsidR="001D43E2" w:rsidRPr="0099316B" w:rsidRDefault="001D43E2" w:rsidP="001D43E2">
      <w:pPr>
        <w:rPr>
          <w:rFonts w:ascii="Arial" w:hAnsi="Arial" w:cs="Arial"/>
        </w:rPr>
      </w:pPr>
      <w:r w:rsidRPr="0099316B">
        <w:rPr>
          <w:rFonts w:ascii="Arial" w:hAnsi="Arial" w:cs="Arial"/>
        </w:rPr>
        <w:t xml:space="preserve">The applicant has 28 days to make representations to the approval body. If an applicant proceeds with the representations process a decision maker will be appointed who has had no prior involvement in the application. The approval body is required to notify the applicant of the outcome of the process within 28 days of them making their representation. </w:t>
      </w:r>
      <w:r>
        <w:rPr>
          <w:rFonts w:ascii="Arial" w:hAnsi="Arial" w:cs="Arial"/>
        </w:rPr>
        <w:t xml:space="preserve"> The Approval Body may issue an immediate suspension of a nannies approval where is considered necessary and appropriate but this will be pending the outcome of the representation process.  </w:t>
      </w:r>
      <w:r w:rsidRPr="0099316B">
        <w:rPr>
          <w:rFonts w:ascii="Arial" w:hAnsi="Arial" w:cs="Arial"/>
        </w:rPr>
        <w:t xml:space="preserve"> </w:t>
      </w:r>
    </w:p>
    <w:p w:rsidR="001D43E2" w:rsidRDefault="001D43E2" w:rsidP="001D43E2">
      <w:pPr>
        <w:rPr>
          <w:rFonts w:ascii="Arial" w:hAnsi="Arial" w:cs="Arial"/>
        </w:rPr>
      </w:pPr>
    </w:p>
    <w:p w:rsidR="001D43E2" w:rsidRPr="00330A24" w:rsidRDefault="001D43E2" w:rsidP="001D43E2">
      <w:pPr>
        <w:rPr>
          <w:rFonts w:ascii="Arial" w:hAnsi="Arial" w:cs="Arial"/>
        </w:rPr>
      </w:pPr>
      <w:r w:rsidRPr="00330A24">
        <w:rPr>
          <w:rFonts w:ascii="Arial" w:hAnsi="Arial" w:cs="Arial"/>
        </w:rPr>
        <w:t xml:space="preserve">Do you agree to this approach? </w:t>
      </w:r>
    </w:p>
    <w:p w:rsidR="001D43E2" w:rsidRPr="00330A24" w:rsidRDefault="001D43E2" w:rsidP="001D43E2">
      <w:pPr>
        <w:rPr>
          <w:rFonts w:ascii="Arial" w:hAnsi="Arial" w:cs="Arial"/>
          <w:b/>
        </w:rPr>
      </w:pPr>
    </w:p>
    <w:p w:rsidR="001D43E2" w:rsidRPr="00330A24" w:rsidRDefault="001D43E2" w:rsidP="001D43E2">
      <w:pPr>
        <w:rPr>
          <w:rFonts w:ascii="Arial" w:hAnsi="Arial" w:cs="Arial"/>
          <w:b/>
        </w:rPr>
      </w:pPr>
      <w:r w:rsidRPr="00330A24">
        <w:rPr>
          <w:rFonts w:ascii="Arial" w:hAnsi="Arial" w:cs="Arial"/>
          <w:b/>
        </w:rPr>
        <w:t>Question 7</w:t>
      </w:r>
    </w:p>
    <w:p w:rsidR="001D43E2" w:rsidRPr="005F3EF7" w:rsidRDefault="001D43E2" w:rsidP="001D43E2">
      <w:pPr>
        <w:rPr>
          <w:rFonts w:ascii="Arial" w:hAnsi="Arial" w:cs="Arial"/>
        </w:rPr>
      </w:pPr>
      <w:r w:rsidRPr="0088129C">
        <w:rPr>
          <w:rFonts w:ascii="Arial" w:hAnsi="Arial" w:cs="Arial"/>
          <w:lang w:val="en-US"/>
        </w:rPr>
        <w:t>We have asked a number of specific questions. If you have any related issues which we have not specifically addressed, please use this space to report them:</w:t>
      </w:r>
    </w:p>
    <w:p w:rsidR="001D43E2" w:rsidRPr="0088129C" w:rsidRDefault="001D43E2" w:rsidP="001D43E2">
      <w:pPr>
        <w:widowControl w:val="0"/>
        <w:autoSpaceDE w:val="0"/>
        <w:autoSpaceDN w:val="0"/>
        <w:adjustRightInd w:val="0"/>
        <w:rPr>
          <w:rFonts w:ascii="Times New Roman" w:hAnsi="Times New Roman" w:cs="Times New Roman"/>
          <w:lang w:val="en-US"/>
        </w:rPr>
      </w:pPr>
      <w:r w:rsidRPr="0088129C">
        <w:rPr>
          <w:rFonts w:ascii="Arial" w:hAnsi="Arial" w:cs="Arial"/>
          <w:lang w:val="en-US"/>
        </w:rPr>
        <w:t> </w:t>
      </w:r>
    </w:p>
    <w:p w:rsidR="001D43E2" w:rsidRDefault="001D43E2" w:rsidP="001D43E2">
      <w:pPr>
        <w:widowControl w:val="0"/>
        <w:autoSpaceDE w:val="0"/>
        <w:autoSpaceDN w:val="0"/>
        <w:adjustRightInd w:val="0"/>
        <w:rPr>
          <w:rFonts w:ascii="Arial" w:hAnsi="Arial" w:cs="Arial"/>
          <w:lang w:val="en-US"/>
        </w:rPr>
      </w:pPr>
      <w:r w:rsidRPr="0088129C">
        <w:rPr>
          <w:rFonts w:ascii="Arial" w:hAnsi="Arial" w:cs="Arial"/>
          <w:lang w:val="en-US"/>
        </w:rPr>
        <w:t>Please enter here:</w:t>
      </w:r>
    </w:p>
    <w:p w:rsidR="001D43E2" w:rsidRDefault="001D43E2" w:rsidP="001D43E2">
      <w:pPr>
        <w:widowControl w:val="0"/>
        <w:autoSpaceDE w:val="0"/>
        <w:autoSpaceDN w:val="0"/>
        <w:adjustRightInd w:val="0"/>
        <w:rPr>
          <w:rFonts w:ascii="Arial" w:hAnsi="Arial" w:cs="Arial"/>
          <w:lang w:val="en-US"/>
        </w:rPr>
      </w:pPr>
      <w:bookmarkStart w:id="0" w:name="_GoBack"/>
      <w:bookmarkEnd w:id="0"/>
    </w:p>
    <w:p w:rsidR="001D43E2" w:rsidRDefault="001D43E2" w:rsidP="001D43E2">
      <w:pPr>
        <w:widowControl w:val="0"/>
        <w:autoSpaceDE w:val="0"/>
        <w:autoSpaceDN w:val="0"/>
        <w:adjustRightInd w:val="0"/>
        <w:rPr>
          <w:rFonts w:ascii="Arial" w:hAnsi="Arial" w:cs="Arial"/>
          <w:lang w:val="en-US"/>
        </w:rPr>
      </w:pPr>
    </w:p>
    <w:p w:rsidR="001D43E2" w:rsidRDefault="001D43E2" w:rsidP="001D43E2">
      <w:pPr>
        <w:widowControl w:val="0"/>
        <w:autoSpaceDE w:val="0"/>
        <w:autoSpaceDN w:val="0"/>
        <w:adjustRightInd w:val="0"/>
        <w:rPr>
          <w:rFonts w:ascii="Arial" w:hAnsi="Arial" w:cs="Arial"/>
          <w:lang w:val="en-US"/>
        </w:rPr>
      </w:pPr>
    </w:p>
    <w:p w:rsidR="001D43E2" w:rsidRDefault="001D43E2" w:rsidP="001D43E2">
      <w:pPr>
        <w:widowControl w:val="0"/>
        <w:autoSpaceDE w:val="0"/>
        <w:autoSpaceDN w:val="0"/>
        <w:adjustRightInd w:val="0"/>
        <w:rPr>
          <w:rFonts w:ascii="Arial" w:hAnsi="Arial" w:cs="Arial"/>
          <w:lang w:val="en-US"/>
        </w:rPr>
      </w:pPr>
    </w:p>
    <w:p w:rsidR="001D43E2" w:rsidRPr="0088129C" w:rsidRDefault="001D43E2" w:rsidP="001D43E2">
      <w:pPr>
        <w:widowControl w:val="0"/>
        <w:autoSpaceDE w:val="0"/>
        <w:autoSpaceDN w:val="0"/>
        <w:adjustRightInd w:val="0"/>
        <w:rPr>
          <w:rFonts w:ascii="Times New Roman" w:hAnsi="Times New Roman" w:cs="Times New Roman"/>
          <w:lang w:val="en-US"/>
        </w:rPr>
      </w:pPr>
      <w:r w:rsidRPr="0088129C">
        <w:rPr>
          <w:rFonts w:ascii="Arial" w:hAnsi="Arial" w:cs="Arial"/>
          <w:lang w:val="en-US"/>
        </w:rPr>
        <w:t>Responses to consultations are likely to be made public, on the internet or in a report.  If you would prefer your response to rem</w:t>
      </w:r>
      <w:r>
        <w:rPr>
          <w:rFonts w:ascii="Arial" w:hAnsi="Arial" w:cs="Arial"/>
          <w:lang w:val="en-US"/>
        </w:rPr>
        <w:t>ain anonymous, please tick here</w:t>
      </w:r>
      <w:r w:rsidRPr="001D43E2">
        <w:rPr>
          <w:rFonts w:ascii="Arial" w:hAnsi="Arial" w:cs="Arial"/>
          <w:lang w:val="en-US"/>
        </w:rPr>
        <w:t xml:space="preserve"> </w:t>
      </w:r>
      <w:sdt>
        <w:sdtPr>
          <w:rPr>
            <w:rFonts w:ascii="Arial" w:hAnsi="Arial" w:cs="Arial"/>
            <w:lang w:val="en-US"/>
          </w:rPr>
          <w:id w:val="1949504051"/>
          <w14:checkbox>
            <w14:checked w14:val="0"/>
            <w14:checkedState w14:val="2612" w14:font="MS Gothic"/>
            <w14:uncheckedState w14:val="2610" w14:font="MS Gothic"/>
          </w14:checkbox>
        </w:sdtPr>
        <w:sdtContent>
          <w:r>
            <w:rPr>
              <w:rFonts w:ascii="MS Gothic" w:eastAsia="MS Gothic" w:hAnsi="MS Gothic" w:cs="Arial" w:hint="eastAsia"/>
              <w:lang w:val="en-US"/>
            </w:rPr>
            <w:t>☐</w:t>
          </w:r>
        </w:sdtContent>
      </w:sdt>
      <w:r>
        <w:rPr>
          <w:rFonts w:ascii="Arial" w:hAnsi="Arial" w:cs="Arial"/>
          <w:lang w:val="en-US"/>
        </w:rPr>
        <w:t xml:space="preserve"> </w:t>
      </w:r>
    </w:p>
    <w:p w:rsidR="001D43E2" w:rsidRDefault="001D43E2" w:rsidP="001D43E2">
      <w:pPr>
        <w:widowControl w:val="0"/>
        <w:autoSpaceDE w:val="0"/>
        <w:autoSpaceDN w:val="0"/>
        <w:adjustRightInd w:val="0"/>
        <w:rPr>
          <w:rFonts w:ascii="Arial" w:hAnsi="Arial" w:cs="Arial"/>
          <w:lang w:val="en-US"/>
        </w:rPr>
      </w:pPr>
      <w:r w:rsidRPr="0088129C">
        <w:rPr>
          <w:rFonts w:ascii="Arial" w:hAnsi="Arial" w:cs="Arial"/>
          <w:lang w:val="en-US"/>
        </w:rPr>
        <w:t> </w:t>
      </w:r>
    </w:p>
    <w:p w:rsidR="001D43E2" w:rsidRDefault="001D43E2" w:rsidP="001D43E2">
      <w:pPr>
        <w:widowControl w:val="0"/>
        <w:autoSpaceDE w:val="0"/>
        <w:autoSpaceDN w:val="0"/>
        <w:adjustRightInd w:val="0"/>
        <w:rPr>
          <w:rFonts w:ascii="Arial" w:hAnsi="Arial" w:cs="Arial"/>
          <w:lang w:val="en-US"/>
        </w:rPr>
      </w:pPr>
    </w:p>
    <w:p w:rsidR="001D43E2" w:rsidRPr="0088129C" w:rsidRDefault="001D43E2" w:rsidP="001D43E2">
      <w:pPr>
        <w:widowControl w:val="0"/>
        <w:autoSpaceDE w:val="0"/>
        <w:autoSpaceDN w:val="0"/>
        <w:adjustRightInd w:val="0"/>
        <w:rPr>
          <w:rFonts w:ascii="Times New Roman" w:hAnsi="Times New Roman" w:cs="Times New Roman"/>
          <w:lang w:val="en-US"/>
        </w:rPr>
      </w:pPr>
    </w:p>
    <w:p w:rsidR="001D43E2" w:rsidRPr="0088129C" w:rsidRDefault="001D43E2" w:rsidP="001D43E2">
      <w:pPr>
        <w:widowControl w:val="0"/>
        <w:autoSpaceDE w:val="0"/>
        <w:autoSpaceDN w:val="0"/>
        <w:adjustRightInd w:val="0"/>
        <w:rPr>
          <w:rFonts w:ascii="Times New Roman" w:hAnsi="Times New Roman" w:cs="Times New Roman"/>
          <w:lang w:val="en-US"/>
        </w:rPr>
      </w:pPr>
      <w:r w:rsidRPr="0088129C">
        <w:rPr>
          <w:rFonts w:ascii="Arial" w:hAnsi="Arial" w:cs="Arial"/>
          <w:lang w:val="en-US"/>
        </w:rPr>
        <w:t> </w:t>
      </w:r>
    </w:p>
    <w:p w:rsidR="00AB10B4" w:rsidRPr="001D43E2" w:rsidRDefault="001D43E2" w:rsidP="001D43E2">
      <w:pPr>
        <w:rPr>
          <w:rFonts w:ascii="Arial" w:hAnsi="Arial" w:cs="Arial"/>
          <w:b/>
        </w:rPr>
      </w:pPr>
    </w:p>
    <w:sectPr w:rsidR="00AB10B4" w:rsidRPr="001D43E2" w:rsidSect="0052740B">
      <w:pgSz w:w="11900" w:h="16840"/>
      <w:pgMar w:top="1418" w:right="1410"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CE42E1"/>
    <w:multiLevelType w:val="multilevel"/>
    <w:tmpl w:val="51EA154E"/>
    <w:name w:val="seq1"/>
    <w:lvl w:ilvl="0">
      <w:start w:val="1"/>
      <w:numFmt w:val="decimal"/>
      <w:lvlRestart w:val="0"/>
      <w:pStyle w:val="N1"/>
      <w:suff w:val="nothing"/>
      <w:lvlText w:val="%1."/>
      <w:lvlJc w:val="left"/>
      <w:pPr>
        <w:tabs>
          <w:tab w:val="num" w:pos="474"/>
        </w:tabs>
        <w:ind w:left="114"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3E2"/>
    <w:rsid w:val="001D43E2"/>
    <w:rsid w:val="00404DAC"/>
    <w:rsid w:val="009C56C7"/>
    <w:rsid w:val="00D06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D47BE"/>
  <w15:chartTrackingRefBased/>
  <w15:docId w15:val="{791F6A85-1487-42F1-BBC8-D337D6E30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3E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l"/>
    <w:basedOn w:val="Normal"/>
    <w:link w:val="ListParagraphChar"/>
    <w:uiPriority w:val="34"/>
    <w:qFormat/>
    <w:rsid w:val="001D43E2"/>
    <w:pPr>
      <w:ind w:left="720"/>
      <w:contextualSpacing/>
    </w:p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basedOn w:val="DefaultParagraphFont"/>
    <w:link w:val="ListParagraph"/>
    <w:uiPriority w:val="34"/>
    <w:qFormat/>
    <w:rsid w:val="001D43E2"/>
    <w:rPr>
      <w:rFonts w:eastAsiaTheme="minorEastAsia"/>
      <w:sz w:val="24"/>
      <w:szCs w:val="24"/>
    </w:rPr>
  </w:style>
  <w:style w:type="paragraph" w:customStyle="1" w:styleId="N1">
    <w:name w:val="N1"/>
    <w:basedOn w:val="Normal"/>
    <w:rsid w:val="001D43E2"/>
    <w:pPr>
      <w:numPr>
        <w:numId w:val="1"/>
      </w:numPr>
      <w:spacing w:before="160" w:line="220" w:lineRule="atLeast"/>
      <w:jc w:val="both"/>
    </w:pPr>
    <w:rPr>
      <w:rFonts w:ascii="Times New Roman" w:eastAsia="Times New Roman" w:hAnsi="Times New Roman" w:cs="Times New Roman"/>
      <w:sz w:val="21"/>
      <w:szCs w:val="20"/>
    </w:rPr>
  </w:style>
  <w:style w:type="paragraph" w:customStyle="1" w:styleId="N2">
    <w:name w:val="N2"/>
    <w:basedOn w:val="N1"/>
    <w:rsid w:val="001D43E2"/>
    <w:pPr>
      <w:numPr>
        <w:ilvl w:val="1"/>
      </w:numPr>
      <w:spacing w:before="80"/>
    </w:pPr>
  </w:style>
  <w:style w:type="paragraph" w:customStyle="1" w:styleId="N3">
    <w:name w:val="N3"/>
    <w:basedOn w:val="N2"/>
    <w:rsid w:val="001D43E2"/>
    <w:pPr>
      <w:numPr>
        <w:ilvl w:val="2"/>
      </w:numPr>
    </w:pPr>
  </w:style>
  <w:style w:type="paragraph" w:customStyle="1" w:styleId="N4">
    <w:name w:val="N4"/>
    <w:basedOn w:val="N3"/>
    <w:rsid w:val="001D43E2"/>
    <w:pPr>
      <w:numPr>
        <w:ilvl w:val="3"/>
      </w:numPr>
    </w:pPr>
  </w:style>
  <w:style w:type="paragraph" w:customStyle="1" w:styleId="N5">
    <w:name w:val="N5"/>
    <w:basedOn w:val="N4"/>
    <w:rsid w:val="001D43E2"/>
    <w:pPr>
      <w:numPr>
        <w:ilvl w:val="4"/>
      </w:numPr>
    </w:pPr>
  </w:style>
  <w:style w:type="paragraph" w:customStyle="1" w:styleId="H1">
    <w:name w:val="H1"/>
    <w:basedOn w:val="Normal"/>
    <w:next w:val="N1"/>
    <w:rsid w:val="001D43E2"/>
    <w:pPr>
      <w:keepNext/>
      <w:spacing w:before="320" w:line="220" w:lineRule="atLeast"/>
      <w:jc w:val="both"/>
    </w:pPr>
    <w:rPr>
      <w:rFonts w:ascii="Times New Roman" w:eastAsia="Times New Roman" w:hAnsi="Times New Roman" w:cs="Times New Roman"/>
      <w:b/>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706</Words>
  <Characters>3642</Characters>
  <Application>Microsoft Office Word</Application>
  <DocSecurity>0</DocSecurity>
  <Lines>110</Lines>
  <Paragraphs>54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Daniel( EPS - Digital and Strategic Comms)</dc:creator>
  <cp:keywords/>
  <dc:description/>
  <cp:lastModifiedBy>Wood, Daniel( EPS - Digital and Strategic Comms)</cp:lastModifiedBy>
  <cp:revision>1</cp:revision>
  <dcterms:created xsi:type="dcterms:W3CDTF">2020-09-08T08:42:00Z</dcterms:created>
  <dcterms:modified xsi:type="dcterms:W3CDTF">2020-09-08T08:50:00Z</dcterms:modified>
</cp:coreProperties>
</file>