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ECE9" w14:textId="77777777" w:rsidR="004F366B" w:rsidRPr="004F366B" w:rsidRDefault="004F366B" w:rsidP="004F366B">
      <w:pPr>
        <w:rPr>
          <w:rFonts w:ascii="Arial" w:hAnsi="Arial" w:cs="Arial"/>
          <w:b/>
          <w:sz w:val="32"/>
          <w:szCs w:val="32"/>
        </w:rPr>
      </w:pPr>
      <w:bookmarkStart w:id="0" w:name="_GoBack"/>
      <w:bookmarkEnd w:id="0"/>
      <w:r w:rsidRPr="004F366B">
        <w:rPr>
          <w:rFonts w:ascii="Arial" w:hAnsi="Arial" w:cs="Arial"/>
          <w:b/>
          <w:sz w:val="32"/>
          <w:szCs w:val="32"/>
        </w:rPr>
        <w:t xml:space="preserve">Amendment to Addition of Vitamins, Minerals and Other Substances Regulations </w:t>
      </w:r>
    </w:p>
    <w:p w14:paraId="2C858E8D" w14:textId="77777777" w:rsidR="00871194" w:rsidRPr="0088129C" w:rsidRDefault="00871194" w:rsidP="002D74A9">
      <w:pPr>
        <w:widowControl w:val="0"/>
        <w:autoSpaceDE w:val="0"/>
        <w:autoSpaceDN w:val="0"/>
        <w:adjustRightInd w:val="0"/>
        <w:rPr>
          <w:rFonts w:ascii="Times New Roman" w:hAnsi="Times New Roman" w:cs="Times New Roman"/>
          <w:lang w:val="en-US"/>
        </w:rPr>
      </w:pPr>
    </w:p>
    <w:tbl>
      <w:tblPr>
        <w:tblW w:w="8568" w:type="dxa"/>
        <w:tblLook w:val="01E0" w:firstRow="1" w:lastRow="1" w:firstColumn="1" w:lastColumn="1" w:noHBand="0" w:noVBand="0"/>
      </w:tblPr>
      <w:tblGrid>
        <w:gridCol w:w="2448"/>
        <w:gridCol w:w="6120"/>
      </w:tblGrid>
      <w:tr w:rsidR="00871194" w:rsidRPr="009F12AB" w14:paraId="0FF4C8E0" w14:textId="77777777" w:rsidTr="00871194">
        <w:trPr>
          <w:trHeight w:val="3042"/>
        </w:trPr>
        <w:tc>
          <w:tcPr>
            <w:tcW w:w="2448" w:type="dxa"/>
            <w:shd w:val="clear" w:color="auto" w:fill="auto"/>
          </w:tcPr>
          <w:p w14:paraId="1ABA7424" w14:textId="5698FCC0" w:rsidR="00871194" w:rsidRPr="009F12AB" w:rsidRDefault="00871194" w:rsidP="00871194">
            <w:pPr>
              <w:rPr>
                <w:rFonts w:ascii="Arial" w:hAnsi="Arial" w:cs="Arial"/>
                <w:b/>
                <w:color w:val="000000"/>
              </w:rPr>
            </w:pPr>
            <w:r w:rsidRPr="009F12AB">
              <w:rPr>
                <w:rFonts w:ascii="Arial" w:hAnsi="Arial" w:cs="Arial"/>
                <w:b/>
                <w:sz w:val="28"/>
                <w:szCs w:val="28"/>
              </w:rPr>
              <w:t>Response Form</w:t>
            </w:r>
            <w:r w:rsidRPr="009F12AB">
              <w:rPr>
                <w:rFonts w:ascii="Arial" w:hAnsi="Arial" w:cs="Arial"/>
                <w:b/>
                <w:color w:val="000000"/>
              </w:rPr>
              <w:t xml:space="preserve"> </w:t>
            </w:r>
          </w:p>
        </w:tc>
        <w:tc>
          <w:tcPr>
            <w:tcW w:w="6120" w:type="dxa"/>
            <w:shd w:val="clear" w:color="auto" w:fill="auto"/>
          </w:tcPr>
          <w:p w14:paraId="7E065667" w14:textId="77777777" w:rsidR="00871194" w:rsidRPr="009F12AB" w:rsidRDefault="00871194" w:rsidP="00871194">
            <w:pPr>
              <w:rPr>
                <w:rFonts w:ascii="Arial" w:hAnsi="Arial" w:cs="Arial"/>
                <w:color w:val="000000"/>
              </w:rPr>
            </w:pPr>
          </w:p>
          <w:p w14:paraId="542D98A4" w14:textId="77777777" w:rsidR="00871194" w:rsidRPr="009F12AB" w:rsidRDefault="00871194" w:rsidP="00871194">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7445A2B8" w14:textId="77777777" w:rsidR="00871194" w:rsidRPr="009F12AB" w:rsidRDefault="00871194" w:rsidP="00871194">
            <w:pPr>
              <w:tabs>
                <w:tab w:val="left" w:pos="1430"/>
              </w:tabs>
              <w:rPr>
                <w:rFonts w:ascii="Arial" w:hAnsi="Arial" w:cs="Arial"/>
                <w:color w:val="000000"/>
              </w:rPr>
            </w:pPr>
          </w:p>
          <w:p w14:paraId="2E805033" w14:textId="77777777" w:rsidR="00871194" w:rsidRPr="009F12AB" w:rsidRDefault="00871194" w:rsidP="00871194">
            <w:pPr>
              <w:tabs>
                <w:tab w:val="left" w:pos="1430"/>
              </w:tabs>
              <w:rPr>
                <w:rFonts w:ascii="Arial" w:hAnsi="Arial" w:cs="Arial"/>
                <w:color w:val="000000"/>
              </w:rPr>
            </w:pPr>
            <w:r w:rsidRPr="009F12AB">
              <w:rPr>
                <w:rFonts w:ascii="Arial" w:hAnsi="Arial" w:cs="Arial"/>
                <w:color w:val="000000"/>
              </w:rPr>
              <w:t>Organisation (if applicable):</w:t>
            </w:r>
          </w:p>
          <w:p w14:paraId="0B9188FA" w14:textId="77777777" w:rsidR="00871194" w:rsidRPr="009F12AB" w:rsidRDefault="00871194" w:rsidP="00871194">
            <w:pPr>
              <w:tabs>
                <w:tab w:val="left" w:pos="1430"/>
              </w:tabs>
              <w:rPr>
                <w:rFonts w:ascii="Arial" w:hAnsi="Arial" w:cs="Arial"/>
                <w:color w:val="000000"/>
              </w:rPr>
            </w:pPr>
          </w:p>
          <w:p w14:paraId="69408721" w14:textId="77777777" w:rsidR="00871194" w:rsidRPr="009F12AB" w:rsidRDefault="00871194" w:rsidP="00871194">
            <w:pPr>
              <w:tabs>
                <w:tab w:val="left" w:pos="1430"/>
              </w:tabs>
              <w:rPr>
                <w:rFonts w:ascii="Arial" w:hAnsi="Arial" w:cs="Arial"/>
                <w:color w:val="000000"/>
              </w:rPr>
            </w:pPr>
            <w:r w:rsidRPr="009F12AB">
              <w:rPr>
                <w:rFonts w:ascii="Arial" w:hAnsi="Arial" w:cs="Arial"/>
                <w:color w:val="000000"/>
              </w:rPr>
              <w:t>email / telephone number:</w:t>
            </w:r>
          </w:p>
          <w:p w14:paraId="6B8CF28C" w14:textId="77777777" w:rsidR="00871194" w:rsidRPr="009F12AB" w:rsidRDefault="00871194" w:rsidP="00871194">
            <w:pPr>
              <w:tabs>
                <w:tab w:val="left" w:pos="1430"/>
              </w:tabs>
              <w:rPr>
                <w:rFonts w:ascii="Arial" w:hAnsi="Arial" w:cs="Arial"/>
                <w:color w:val="000000"/>
              </w:rPr>
            </w:pPr>
          </w:p>
          <w:p w14:paraId="1941E4D7" w14:textId="77777777" w:rsidR="00871194" w:rsidRPr="009F12AB" w:rsidRDefault="00871194" w:rsidP="00871194">
            <w:pPr>
              <w:tabs>
                <w:tab w:val="left" w:pos="1430"/>
              </w:tabs>
              <w:rPr>
                <w:rFonts w:ascii="Arial" w:hAnsi="Arial" w:cs="Arial"/>
                <w:color w:val="000000"/>
              </w:rPr>
            </w:pPr>
            <w:r w:rsidRPr="009F12AB">
              <w:rPr>
                <w:rFonts w:ascii="Arial" w:hAnsi="Arial" w:cs="Arial"/>
                <w:color w:val="000000"/>
              </w:rPr>
              <w:t>Your address:</w:t>
            </w:r>
          </w:p>
        </w:tc>
      </w:tr>
    </w:tbl>
    <w:p w14:paraId="6B12B9A7" w14:textId="361A5D99" w:rsidR="000A6554" w:rsidRDefault="000A6554" w:rsidP="002D74A9">
      <w:pPr>
        <w:widowControl w:val="0"/>
        <w:autoSpaceDE w:val="0"/>
        <w:autoSpaceDN w:val="0"/>
        <w:adjustRightInd w:val="0"/>
        <w:rPr>
          <w:rFonts w:ascii="Times New Roman" w:hAnsi="Times New Roman" w:cs="Times New Roman"/>
          <w:lang w:val="en-US"/>
        </w:rPr>
      </w:pPr>
    </w:p>
    <w:p w14:paraId="420CDCC2" w14:textId="58C17BCB" w:rsidR="004726BA" w:rsidRPr="004726BA" w:rsidRDefault="004726BA" w:rsidP="002D74A9">
      <w:pPr>
        <w:widowControl w:val="0"/>
        <w:autoSpaceDE w:val="0"/>
        <w:autoSpaceDN w:val="0"/>
        <w:adjustRightInd w:val="0"/>
        <w:rPr>
          <w:rFonts w:ascii="Arial" w:hAnsi="Arial" w:cs="Arial"/>
          <w:lang w:val="en-US"/>
        </w:rPr>
      </w:pPr>
      <w:r w:rsidRPr="004726BA">
        <w:rPr>
          <w:rFonts w:ascii="Arial" w:hAnsi="Arial" w:cs="Arial"/>
          <w:lang w:val="en-US"/>
        </w:rPr>
        <w:t>Re</w:t>
      </w:r>
      <w:r w:rsidR="006F41B1">
        <w:rPr>
          <w:rFonts w:ascii="Arial" w:hAnsi="Arial" w:cs="Arial"/>
          <w:lang w:val="en-US"/>
        </w:rPr>
        <w:t xml:space="preserve">sponses should be returned by </w:t>
      </w:r>
      <w:r w:rsidR="001734D1">
        <w:rPr>
          <w:rFonts w:ascii="Arial" w:hAnsi="Arial" w:cs="Arial"/>
          <w:lang w:val="en-US"/>
        </w:rPr>
        <w:t xml:space="preserve">23 </w:t>
      </w:r>
      <w:r w:rsidR="006F41B1">
        <w:rPr>
          <w:rFonts w:ascii="Arial" w:hAnsi="Arial" w:cs="Arial"/>
          <w:lang w:val="en-US"/>
        </w:rPr>
        <w:t>December 2019</w:t>
      </w:r>
      <w:r w:rsidRPr="004726BA">
        <w:rPr>
          <w:rFonts w:ascii="Arial" w:hAnsi="Arial" w:cs="Arial"/>
          <w:lang w:val="en-US"/>
        </w:rPr>
        <w:t xml:space="preserve"> to;</w:t>
      </w:r>
    </w:p>
    <w:p w14:paraId="333DEDA3" w14:textId="77777777" w:rsidR="004726BA" w:rsidRPr="004726BA" w:rsidRDefault="004726BA" w:rsidP="002D74A9">
      <w:pPr>
        <w:widowControl w:val="0"/>
        <w:autoSpaceDE w:val="0"/>
        <w:autoSpaceDN w:val="0"/>
        <w:adjustRightInd w:val="0"/>
        <w:rPr>
          <w:rFonts w:ascii="Arial" w:hAnsi="Arial" w:cs="Arial"/>
          <w:lang w:val="en-US"/>
        </w:rPr>
      </w:pPr>
    </w:p>
    <w:p w14:paraId="3B2AFEBE" w14:textId="77777777" w:rsidR="004726BA" w:rsidRPr="004726BA" w:rsidRDefault="004726BA" w:rsidP="004726BA">
      <w:pPr>
        <w:tabs>
          <w:tab w:val="left" w:pos="1430"/>
        </w:tabs>
        <w:rPr>
          <w:rFonts w:ascii="Arial" w:hAnsi="Arial" w:cs="Arial"/>
          <w:b/>
          <w:color w:val="000000"/>
        </w:rPr>
      </w:pPr>
      <w:r w:rsidRPr="004726BA">
        <w:rPr>
          <w:rFonts w:ascii="Arial" w:hAnsi="Arial" w:cs="Arial"/>
          <w:b/>
          <w:color w:val="1F1F1F"/>
          <w:lang w:val="en"/>
        </w:rPr>
        <w:t>Healthy and Active Branch</w:t>
      </w:r>
      <w:r w:rsidRPr="004726BA">
        <w:rPr>
          <w:rFonts w:ascii="Arial" w:hAnsi="Arial" w:cs="Arial"/>
          <w:b/>
          <w:color w:val="000000"/>
        </w:rPr>
        <w:tab/>
      </w:r>
    </w:p>
    <w:p w14:paraId="4D73A12D" w14:textId="73BBFF13" w:rsidR="004726BA" w:rsidRPr="004726BA" w:rsidRDefault="004726BA" w:rsidP="004726BA">
      <w:pPr>
        <w:tabs>
          <w:tab w:val="left" w:pos="1430"/>
        </w:tabs>
        <w:rPr>
          <w:rFonts w:ascii="Arial" w:hAnsi="Arial" w:cs="Arial"/>
          <w:color w:val="000000"/>
        </w:rPr>
      </w:pPr>
      <w:r w:rsidRPr="004726BA">
        <w:rPr>
          <w:rFonts w:ascii="Arial" w:hAnsi="Arial" w:cs="Arial"/>
          <w:color w:val="1F1F1F"/>
          <w:lang w:val="en"/>
        </w:rPr>
        <w:t>Public Health Division</w:t>
      </w:r>
      <w:r w:rsidRPr="004726BA">
        <w:rPr>
          <w:rFonts w:ascii="Arial" w:hAnsi="Arial" w:cs="Arial"/>
          <w:color w:val="1F1F1F"/>
          <w:lang w:val="en"/>
        </w:rPr>
        <w:br/>
        <w:t>Welsh Government</w:t>
      </w:r>
      <w:r w:rsidRPr="004726BA">
        <w:rPr>
          <w:rFonts w:ascii="Arial" w:hAnsi="Arial" w:cs="Arial"/>
          <w:color w:val="1F1F1F"/>
          <w:lang w:val="en"/>
        </w:rPr>
        <w:br/>
        <w:t>Cathays Park </w:t>
      </w:r>
      <w:r w:rsidRPr="004726BA">
        <w:rPr>
          <w:rFonts w:ascii="Arial" w:hAnsi="Arial" w:cs="Arial"/>
          <w:color w:val="1F1F1F"/>
          <w:lang w:val="en"/>
        </w:rPr>
        <w:br/>
        <w:t>Cardiff</w:t>
      </w:r>
      <w:r w:rsidRPr="004726BA">
        <w:rPr>
          <w:rFonts w:ascii="Arial" w:hAnsi="Arial" w:cs="Arial"/>
          <w:color w:val="1F1F1F"/>
          <w:lang w:val="en"/>
        </w:rPr>
        <w:br/>
        <w:t>CF10 3NQ</w:t>
      </w:r>
      <w:r w:rsidRPr="004726BA">
        <w:rPr>
          <w:rFonts w:ascii="Arial" w:hAnsi="Arial" w:cs="Arial"/>
          <w:color w:val="000000"/>
        </w:rPr>
        <w:tab/>
      </w:r>
    </w:p>
    <w:p w14:paraId="67FB12C9" w14:textId="77777777" w:rsidR="004726BA" w:rsidRPr="004726BA" w:rsidRDefault="004726BA" w:rsidP="004726BA">
      <w:pPr>
        <w:tabs>
          <w:tab w:val="left" w:pos="1430"/>
        </w:tabs>
        <w:rPr>
          <w:rFonts w:ascii="Arial" w:hAnsi="Arial" w:cs="Arial"/>
          <w:color w:val="000000"/>
        </w:rPr>
      </w:pPr>
    </w:p>
    <w:p w14:paraId="260CA840" w14:textId="2982632B" w:rsidR="004726BA" w:rsidRPr="00806B99" w:rsidRDefault="004726BA" w:rsidP="004726BA">
      <w:pPr>
        <w:tabs>
          <w:tab w:val="left" w:pos="1430"/>
        </w:tabs>
        <w:rPr>
          <w:rFonts w:ascii="Arial" w:hAnsi="Arial" w:cs="Arial"/>
          <w:color w:val="000000"/>
        </w:rPr>
      </w:pPr>
      <w:r w:rsidRPr="004726BA">
        <w:rPr>
          <w:rFonts w:ascii="Arial" w:hAnsi="Arial" w:cs="Arial"/>
          <w:color w:val="000000"/>
        </w:rPr>
        <w:t>Or</w:t>
      </w:r>
      <w:r w:rsidR="0015037F">
        <w:rPr>
          <w:rFonts w:ascii="Arial" w:hAnsi="Arial" w:cs="Arial"/>
          <w:color w:val="000000"/>
        </w:rPr>
        <w:t xml:space="preserve"> complete electronically and sent</w:t>
      </w:r>
      <w:r w:rsidRPr="004726BA">
        <w:rPr>
          <w:rFonts w:ascii="Arial" w:hAnsi="Arial" w:cs="Arial"/>
          <w:color w:val="000000"/>
        </w:rPr>
        <w:t xml:space="preserve"> to: </w:t>
      </w:r>
      <w:hyperlink r:id="rId12" w:history="1">
        <w:r w:rsidRPr="004726BA">
          <w:rPr>
            <w:rFonts w:ascii="Arial" w:hAnsi="Arial" w:cs="Arial"/>
            <w:b/>
            <w:bCs/>
            <w:lang w:val="en"/>
          </w:rPr>
          <w:t>Lifestyles@gov.wales</w:t>
        </w:r>
      </w:hyperlink>
      <w:r w:rsidRPr="00806B99">
        <w:rPr>
          <w:rFonts w:ascii="Arial" w:hAnsi="Arial" w:cs="Arial"/>
          <w:color w:val="000000"/>
        </w:rPr>
        <w:tab/>
      </w:r>
    </w:p>
    <w:p w14:paraId="46A4CBCB" w14:textId="77777777" w:rsidR="004726BA" w:rsidRDefault="004726BA" w:rsidP="002D74A9">
      <w:pPr>
        <w:widowControl w:val="0"/>
        <w:autoSpaceDE w:val="0"/>
        <w:autoSpaceDN w:val="0"/>
        <w:adjustRightInd w:val="0"/>
        <w:rPr>
          <w:rFonts w:ascii="Times New Roman" w:hAnsi="Times New Roman" w:cs="Times New Roman"/>
          <w:lang w:val="en-US"/>
        </w:rPr>
      </w:pPr>
    </w:p>
    <w:p w14:paraId="41F97D6E" w14:textId="4BF6ADE6" w:rsidR="00B16E8D" w:rsidRDefault="00B16E8D" w:rsidP="00952310">
      <w:pPr>
        <w:widowControl w:val="0"/>
        <w:autoSpaceDE w:val="0"/>
        <w:autoSpaceDN w:val="0"/>
        <w:adjustRightInd w:val="0"/>
        <w:rPr>
          <w:rFonts w:ascii="Times New Roman" w:hAnsi="Times New Roman" w:cs="Times New Roman"/>
          <w:lang w:val="en-US"/>
        </w:rPr>
      </w:pPr>
    </w:p>
    <w:p w14:paraId="7C5F4E37"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eastAsia="Times New Roman" w:hAnsi="Arial" w:cs="Times New Roman"/>
          <w:b/>
          <w:lang w:eastAsia="en-GB"/>
        </w:rPr>
        <w:t>Do you agree with the proposal to amend The Addition of Vitamins, Minerals and Other Substances (Wales) Regulations 2007 to include, under offences and penalties a provision for article 8 and Part A and B of Annex III of the European Regulation 2006/125/EC?</w:t>
      </w:r>
    </w:p>
    <w:p w14:paraId="6F4897DA" w14:textId="77777777" w:rsidR="006803E3" w:rsidRPr="006803E3" w:rsidRDefault="006803E3" w:rsidP="006803E3">
      <w:pPr>
        <w:ind w:firstLine="360"/>
        <w:rPr>
          <w:rFonts w:ascii="Arial" w:eastAsia="Times New Roman" w:hAnsi="Arial" w:cs="Times New Roman"/>
          <w:lang w:eastAsia="en-GB"/>
        </w:rPr>
      </w:pPr>
      <w:r w:rsidRPr="006803E3">
        <w:rPr>
          <w:rFonts w:ascii="Arial" w:eastAsia="Times New Roman" w:hAnsi="Arial" w:cs="Times New Roman"/>
          <w:lang w:eastAsia="en-GB"/>
        </w:rPr>
        <w:t>Yes/No/Don’t know</w:t>
      </w:r>
    </w:p>
    <w:p w14:paraId="4EF67A69" w14:textId="77777777" w:rsidR="006803E3" w:rsidRPr="006803E3" w:rsidRDefault="006803E3" w:rsidP="006803E3">
      <w:pPr>
        <w:ind w:firstLine="360"/>
        <w:rPr>
          <w:rFonts w:ascii="Arial" w:eastAsia="Times New Roman" w:hAnsi="Arial" w:cs="Times New Roman"/>
          <w:lang w:eastAsia="en-GB"/>
        </w:rPr>
      </w:pPr>
      <w:r w:rsidRPr="006803E3">
        <w:rPr>
          <w:rFonts w:ascii="Arial" w:eastAsia="Times New Roman" w:hAnsi="Arial" w:cs="Times New Roman"/>
          <w:lang w:eastAsia="en-GB"/>
        </w:rPr>
        <w:t>Please provide a reason for your response</w:t>
      </w:r>
    </w:p>
    <w:p w14:paraId="60C2DD7E" w14:textId="77777777" w:rsidR="006803E3" w:rsidRPr="006803E3" w:rsidRDefault="006803E3" w:rsidP="006803E3">
      <w:pPr>
        <w:ind w:firstLine="360"/>
        <w:rPr>
          <w:rFonts w:ascii="Arial" w:eastAsia="Times New Roman" w:hAnsi="Arial" w:cs="Times New Roman"/>
          <w:lang w:eastAsia="en-GB"/>
        </w:rPr>
      </w:pPr>
    </w:p>
    <w:p w14:paraId="2EB81253" w14:textId="77777777" w:rsidR="006803E3" w:rsidRPr="006803E3" w:rsidRDefault="006803E3" w:rsidP="006803E3">
      <w:pPr>
        <w:rPr>
          <w:rFonts w:ascii="Arial" w:eastAsia="Times New Roman" w:hAnsi="Arial" w:cs="Times New Roman"/>
          <w:lang w:eastAsia="en-GB"/>
        </w:rPr>
      </w:pPr>
    </w:p>
    <w:p w14:paraId="66A3D50A" w14:textId="77777777" w:rsidR="006803E3" w:rsidRPr="006803E3" w:rsidRDefault="006803E3" w:rsidP="006803E3">
      <w:pPr>
        <w:rPr>
          <w:rFonts w:ascii="Arial" w:eastAsia="Times New Roman" w:hAnsi="Arial" w:cs="Times New Roman"/>
          <w:b/>
          <w:lang w:eastAsia="en-GB"/>
        </w:rPr>
      </w:pPr>
    </w:p>
    <w:p w14:paraId="3630C723"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eastAsia="Times New Roman" w:hAnsi="Arial" w:cs="Times New Roman"/>
          <w:b/>
          <w:lang w:eastAsia="en-GB"/>
        </w:rPr>
        <w:t>Do you agree that the current enforcement regime, outlined above, should be extended to this provision?</w:t>
      </w:r>
    </w:p>
    <w:p w14:paraId="08544FC7" w14:textId="77777777" w:rsidR="006803E3" w:rsidRPr="006803E3" w:rsidRDefault="006803E3" w:rsidP="006803E3">
      <w:pPr>
        <w:ind w:left="360"/>
        <w:rPr>
          <w:rFonts w:ascii="Arial" w:eastAsia="Times New Roman" w:hAnsi="Arial" w:cs="Times New Roman"/>
          <w:lang w:eastAsia="en-GB"/>
        </w:rPr>
      </w:pPr>
      <w:r w:rsidRPr="006803E3">
        <w:rPr>
          <w:rFonts w:ascii="Arial" w:eastAsia="Times New Roman" w:hAnsi="Arial" w:cs="Times New Roman"/>
          <w:lang w:eastAsia="en-GB"/>
        </w:rPr>
        <w:t>Yes/No/Don’t know</w:t>
      </w:r>
    </w:p>
    <w:p w14:paraId="25853267" w14:textId="77777777" w:rsidR="006803E3" w:rsidRPr="006803E3" w:rsidRDefault="006803E3" w:rsidP="006803E3">
      <w:pPr>
        <w:ind w:left="360"/>
        <w:rPr>
          <w:rFonts w:ascii="Arial" w:eastAsia="Times New Roman" w:hAnsi="Arial" w:cs="Times New Roman"/>
          <w:lang w:eastAsia="en-GB"/>
        </w:rPr>
      </w:pPr>
      <w:r w:rsidRPr="006803E3">
        <w:rPr>
          <w:rFonts w:ascii="Arial" w:eastAsia="Times New Roman" w:hAnsi="Arial" w:cs="Times New Roman"/>
          <w:lang w:eastAsia="en-GB"/>
        </w:rPr>
        <w:t>Please provide a reason for your response</w:t>
      </w:r>
    </w:p>
    <w:p w14:paraId="01EB5A3C" w14:textId="77777777" w:rsidR="006803E3" w:rsidRPr="006803E3" w:rsidRDefault="006803E3" w:rsidP="006803E3">
      <w:pPr>
        <w:ind w:left="360"/>
        <w:rPr>
          <w:rFonts w:ascii="Arial" w:eastAsia="Times New Roman" w:hAnsi="Arial" w:cs="Times New Roman"/>
          <w:lang w:eastAsia="en-GB"/>
        </w:rPr>
      </w:pPr>
    </w:p>
    <w:p w14:paraId="3CF167D8" w14:textId="77777777" w:rsidR="006803E3" w:rsidRPr="006803E3" w:rsidRDefault="006803E3" w:rsidP="006803E3">
      <w:pPr>
        <w:ind w:left="360"/>
        <w:rPr>
          <w:rFonts w:ascii="Arial" w:eastAsia="Times New Roman" w:hAnsi="Arial" w:cs="Times New Roman"/>
          <w:lang w:eastAsia="en-GB"/>
        </w:rPr>
      </w:pPr>
    </w:p>
    <w:p w14:paraId="14299E38" w14:textId="77777777" w:rsidR="006803E3" w:rsidRPr="006803E3" w:rsidRDefault="006803E3" w:rsidP="006803E3">
      <w:pPr>
        <w:rPr>
          <w:rFonts w:ascii="Arial" w:eastAsia="Times New Roman" w:hAnsi="Arial" w:cs="Times New Roman"/>
          <w:lang w:eastAsia="en-GB"/>
        </w:rPr>
      </w:pPr>
    </w:p>
    <w:p w14:paraId="1BA77F2C"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eastAsia="Times New Roman" w:hAnsi="Arial" w:cs="Times New Roman"/>
          <w:b/>
          <w:lang w:eastAsia="en-GB"/>
        </w:rPr>
        <w:t>Do you have an alternative proposal?</w:t>
      </w:r>
    </w:p>
    <w:p w14:paraId="03C670A3"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r w:rsidRPr="006803E3">
        <w:rPr>
          <w:rFonts w:ascii="Arial" w:eastAsia="Times New Roman" w:hAnsi="Arial" w:cs="Times New Roman"/>
          <w:lang w:eastAsia="en-GB"/>
        </w:rPr>
        <w:t>If so, please provide details and reasons for your suggestion</w:t>
      </w:r>
    </w:p>
    <w:p w14:paraId="6EDBD2C9"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0232645B"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6240A9EF" w14:textId="77777777" w:rsidR="006803E3" w:rsidRPr="006803E3" w:rsidRDefault="006803E3" w:rsidP="006803E3">
      <w:pPr>
        <w:pStyle w:val="ListParagraph"/>
        <w:spacing w:after="160" w:line="259" w:lineRule="auto"/>
        <w:ind w:left="360"/>
        <w:rPr>
          <w:rFonts w:ascii="Arial" w:eastAsia="Times New Roman" w:hAnsi="Arial" w:cs="Times New Roman"/>
          <w:b/>
          <w:lang w:eastAsia="en-GB"/>
        </w:rPr>
      </w:pPr>
    </w:p>
    <w:p w14:paraId="65C41C7A"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hAnsi="Arial" w:cs="Arial"/>
          <w:b/>
          <w:lang w:val="en-US"/>
        </w:rPr>
        <w:t xml:space="preserve">We would like to know your views on the effects that </w:t>
      </w:r>
      <w:r w:rsidRPr="006803E3">
        <w:rPr>
          <w:rFonts w:ascii="Arial" w:hAnsi="Arial" w:cs="Arial"/>
          <w:b/>
          <w:bCs/>
        </w:rPr>
        <w:t>these regulations will</w:t>
      </w:r>
      <w:r w:rsidRPr="006803E3">
        <w:rPr>
          <w:b/>
          <w:bCs/>
        </w:rPr>
        <w:t xml:space="preserve"> </w:t>
      </w:r>
      <w:r w:rsidRPr="006803E3">
        <w:rPr>
          <w:rFonts w:ascii="Arial" w:hAnsi="Arial" w:cs="Arial"/>
          <w:b/>
          <w:lang w:val="en-US"/>
        </w:rPr>
        <w:t>have on the Welsh language, specifically on opportunities for people to use Welsh and on treating the Welsh language no less favourably than English. </w:t>
      </w:r>
    </w:p>
    <w:p w14:paraId="2F855F52"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2AA68EF4"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r w:rsidRPr="006803E3">
        <w:rPr>
          <w:rFonts w:ascii="Arial" w:hAnsi="Arial" w:cs="Arial"/>
          <w:lang w:val="en-US"/>
        </w:rPr>
        <w:t>What effects do you think there would be?  How could positive effects be increased, or negative effects be mitigated? </w:t>
      </w:r>
    </w:p>
    <w:p w14:paraId="52C6E907"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33E688D6"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2E1C44AC"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0D83468A"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hAnsi="Arial" w:cs="Arial"/>
          <w:b/>
          <w:lang w:val="en-US"/>
        </w:rPr>
        <w:t xml:space="preserve">Please also explain how you believe the </w:t>
      </w:r>
      <w:r w:rsidRPr="006803E3">
        <w:rPr>
          <w:rFonts w:ascii="Arial" w:hAnsi="Arial" w:cs="Arial"/>
          <w:b/>
          <w:bCs/>
          <w:lang w:val="en-US"/>
        </w:rPr>
        <w:t>proposed regulations</w:t>
      </w:r>
      <w:r w:rsidRPr="006803E3">
        <w:rPr>
          <w:rFonts w:ascii="Arial" w:hAnsi="Arial" w:cs="Arial"/>
          <w:b/>
          <w:lang w:val="en-US"/>
        </w:rPr>
        <w:t xml:space="preserve">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0035DDA0" w14:textId="77777777" w:rsidR="006803E3" w:rsidRPr="006803E3" w:rsidRDefault="006803E3" w:rsidP="006803E3">
      <w:pPr>
        <w:spacing w:after="160" w:line="259" w:lineRule="auto"/>
        <w:rPr>
          <w:rFonts w:ascii="Arial" w:eastAsia="Times New Roman" w:hAnsi="Arial" w:cs="Times New Roman"/>
          <w:lang w:eastAsia="en-GB"/>
        </w:rPr>
      </w:pPr>
    </w:p>
    <w:p w14:paraId="2D83ED29" w14:textId="77777777" w:rsidR="006803E3" w:rsidRPr="006803E3" w:rsidRDefault="006803E3" w:rsidP="006803E3">
      <w:pPr>
        <w:spacing w:after="160" w:line="259" w:lineRule="auto"/>
        <w:rPr>
          <w:rFonts w:ascii="Arial" w:eastAsia="Times New Roman" w:hAnsi="Arial" w:cs="Times New Roman"/>
          <w:lang w:eastAsia="en-GB"/>
        </w:rPr>
      </w:pPr>
    </w:p>
    <w:p w14:paraId="392E13EA" w14:textId="77777777" w:rsidR="006803E3" w:rsidRPr="006803E3" w:rsidRDefault="006803E3" w:rsidP="006803E3">
      <w:pPr>
        <w:spacing w:after="160" w:line="259" w:lineRule="auto"/>
        <w:rPr>
          <w:rFonts w:ascii="Arial" w:eastAsia="Times New Roman" w:hAnsi="Arial" w:cs="Times New Roman"/>
          <w:lang w:eastAsia="en-GB"/>
        </w:rPr>
      </w:pPr>
    </w:p>
    <w:p w14:paraId="37BECDF4" w14:textId="77777777" w:rsidR="006803E3" w:rsidRPr="006803E3" w:rsidRDefault="006803E3" w:rsidP="006803E3">
      <w:pPr>
        <w:spacing w:after="160" w:line="259" w:lineRule="auto"/>
        <w:rPr>
          <w:rFonts w:ascii="Arial" w:eastAsia="Times New Roman" w:hAnsi="Arial" w:cs="Times New Roman"/>
          <w:lang w:eastAsia="en-GB"/>
        </w:rPr>
      </w:pPr>
    </w:p>
    <w:p w14:paraId="2DEFCA3B" w14:textId="77777777" w:rsidR="006803E3" w:rsidRPr="006803E3" w:rsidRDefault="006803E3" w:rsidP="006803E3">
      <w:pPr>
        <w:pStyle w:val="ListParagraph"/>
        <w:spacing w:after="160" w:line="259" w:lineRule="auto"/>
        <w:ind w:left="360"/>
        <w:rPr>
          <w:rFonts w:ascii="Arial" w:eastAsia="Times New Roman" w:hAnsi="Arial" w:cs="Times New Roman"/>
          <w:lang w:eastAsia="en-GB"/>
        </w:rPr>
      </w:pPr>
    </w:p>
    <w:p w14:paraId="632E02F0" w14:textId="77777777" w:rsidR="006803E3" w:rsidRPr="006803E3" w:rsidRDefault="006803E3" w:rsidP="006803E3">
      <w:pPr>
        <w:pStyle w:val="ListParagraph"/>
        <w:numPr>
          <w:ilvl w:val="0"/>
          <w:numId w:val="32"/>
        </w:numPr>
        <w:spacing w:after="160" w:line="259" w:lineRule="auto"/>
        <w:rPr>
          <w:rFonts w:ascii="Arial" w:eastAsia="Times New Roman" w:hAnsi="Arial" w:cs="Times New Roman"/>
          <w:b/>
          <w:lang w:eastAsia="en-GB"/>
        </w:rPr>
      </w:pPr>
      <w:r w:rsidRPr="006803E3">
        <w:rPr>
          <w:rFonts w:ascii="Arial" w:hAnsi="Arial" w:cs="Arial"/>
          <w:b/>
          <w:lang w:val="en-US"/>
        </w:rPr>
        <w:t>We have asked a number of specific questions. If you have any related issues which we have not specifically addressed, please use this space to report them:</w:t>
      </w:r>
    </w:p>
    <w:p w14:paraId="7733924B" w14:textId="77777777" w:rsidR="006803E3" w:rsidRPr="006803E3" w:rsidRDefault="006803E3" w:rsidP="006803E3">
      <w:pPr>
        <w:autoSpaceDE w:val="0"/>
        <w:autoSpaceDN w:val="0"/>
        <w:rPr>
          <w:lang w:val="en-US"/>
        </w:rPr>
      </w:pPr>
      <w:r w:rsidRPr="006803E3">
        <w:rPr>
          <w:rFonts w:ascii="Arial" w:hAnsi="Arial" w:cs="Arial"/>
          <w:lang w:val="en-US"/>
        </w:rPr>
        <w:t> </w:t>
      </w:r>
    </w:p>
    <w:p w14:paraId="108030AC" w14:textId="77777777" w:rsidR="006803E3" w:rsidRDefault="006803E3" w:rsidP="006803E3">
      <w:pPr>
        <w:autoSpaceDE w:val="0"/>
        <w:autoSpaceDN w:val="0"/>
        <w:rPr>
          <w:lang w:val="en-US"/>
        </w:rPr>
      </w:pPr>
      <w:r>
        <w:rPr>
          <w:rFonts w:ascii="Arial" w:hAnsi="Arial" w:cs="Arial"/>
          <w:lang w:val="en-US"/>
        </w:rPr>
        <w:t>Please enter here:</w:t>
      </w:r>
    </w:p>
    <w:p w14:paraId="714E2FF0" w14:textId="69A50B74" w:rsidR="009D6666" w:rsidRDefault="009D6666" w:rsidP="002D74A9">
      <w:pPr>
        <w:widowControl w:val="0"/>
        <w:autoSpaceDE w:val="0"/>
        <w:autoSpaceDN w:val="0"/>
        <w:adjustRightInd w:val="0"/>
        <w:rPr>
          <w:rFonts w:ascii="Times New Roman" w:hAnsi="Times New Roman" w:cs="Times New Roman"/>
          <w:lang w:val="en-US"/>
        </w:rPr>
      </w:pPr>
    </w:p>
    <w:p w14:paraId="7BB54C96" w14:textId="3480087C" w:rsidR="00952310" w:rsidRDefault="00952310" w:rsidP="002D74A9">
      <w:pPr>
        <w:widowControl w:val="0"/>
        <w:autoSpaceDE w:val="0"/>
        <w:autoSpaceDN w:val="0"/>
        <w:adjustRightInd w:val="0"/>
        <w:rPr>
          <w:rFonts w:ascii="Times New Roman" w:hAnsi="Times New Roman" w:cs="Times New Roman"/>
          <w:lang w:val="en-US"/>
        </w:rPr>
      </w:pPr>
    </w:p>
    <w:p w14:paraId="2ED246B4" w14:textId="0CDF9A3D" w:rsidR="00952310" w:rsidRDefault="00952310" w:rsidP="002D74A9">
      <w:pPr>
        <w:widowControl w:val="0"/>
        <w:autoSpaceDE w:val="0"/>
        <w:autoSpaceDN w:val="0"/>
        <w:adjustRightInd w:val="0"/>
        <w:rPr>
          <w:rFonts w:ascii="Times New Roman" w:hAnsi="Times New Roman" w:cs="Times New Roman"/>
          <w:lang w:val="en-US"/>
        </w:rPr>
      </w:pPr>
    </w:p>
    <w:p w14:paraId="792CDB51" w14:textId="114D3362" w:rsidR="00952310" w:rsidRDefault="00952310" w:rsidP="002D74A9">
      <w:pPr>
        <w:widowControl w:val="0"/>
        <w:autoSpaceDE w:val="0"/>
        <w:autoSpaceDN w:val="0"/>
        <w:adjustRightInd w:val="0"/>
        <w:rPr>
          <w:rFonts w:ascii="Times New Roman" w:hAnsi="Times New Roman" w:cs="Times New Roman"/>
          <w:lang w:val="en-US"/>
        </w:rPr>
      </w:pPr>
    </w:p>
    <w:p w14:paraId="59B8E0A3" w14:textId="57A92F9D" w:rsidR="00952310" w:rsidRDefault="00952310" w:rsidP="002D74A9">
      <w:pPr>
        <w:widowControl w:val="0"/>
        <w:autoSpaceDE w:val="0"/>
        <w:autoSpaceDN w:val="0"/>
        <w:adjustRightInd w:val="0"/>
        <w:rPr>
          <w:rFonts w:ascii="Times New Roman" w:hAnsi="Times New Roman" w:cs="Times New Roman"/>
          <w:lang w:val="en-US"/>
        </w:rPr>
      </w:pPr>
    </w:p>
    <w:p w14:paraId="109478F9" w14:textId="057FCCC4" w:rsidR="00952310" w:rsidRDefault="00952310" w:rsidP="002D74A9">
      <w:pPr>
        <w:widowControl w:val="0"/>
        <w:autoSpaceDE w:val="0"/>
        <w:autoSpaceDN w:val="0"/>
        <w:adjustRightInd w:val="0"/>
        <w:rPr>
          <w:rFonts w:ascii="Times New Roman" w:hAnsi="Times New Roman" w:cs="Times New Roman"/>
          <w:lang w:val="en-US"/>
        </w:rPr>
      </w:pPr>
    </w:p>
    <w:p w14:paraId="12DF3DAB" w14:textId="4609BD8D" w:rsidR="00952310" w:rsidRDefault="00952310" w:rsidP="002D74A9">
      <w:pPr>
        <w:widowControl w:val="0"/>
        <w:autoSpaceDE w:val="0"/>
        <w:autoSpaceDN w:val="0"/>
        <w:adjustRightInd w:val="0"/>
        <w:rPr>
          <w:rFonts w:ascii="Times New Roman" w:hAnsi="Times New Roman" w:cs="Times New Roman"/>
          <w:lang w:val="en-US"/>
        </w:rPr>
      </w:pPr>
    </w:p>
    <w:p w14:paraId="7EB9AE8C" w14:textId="1EEB8C0B" w:rsidR="00952310" w:rsidRDefault="00952310" w:rsidP="002D74A9">
      <w:pPr>
        <w:widowControl w:val="0"/>
        <w:autoSpaceDE w:val="0"/>
        <w:autoSpaceDN w:val="0"/>
        <w:adjustRightInd w:val="0"/>
        <w:rPr>
          <w:rFonts w:ascii="Times New Roman" w:hAnsi="Times New Roman" w:cs="Times New Roman"/>
          <w:lang w:val="en-US"/>
        </w:rPr>
      </w:pPr>
    </w:p>
    <w:p w14:paraId="4D684B33" w14:textId="3E2AA9C4" w:rsidR="00952310" w:rsidRDefault="00952310" w:rsidP="002D74A9">
      <w:pPr>
        <w:widowControl w:val="0"/>
        <w:autoSpaceDE w:val="0"/>
        <w:autoSpaceDN w:val="0"/>
        <w:adjustRightInd w:val="0"/>
        <w:rPr>
          <w:rFonts w:ascii="Times New Roman" w:hAnsi="Times New Roman" w:cs="Times New Roman"/>
          <w:lang w:val="en-US"/>
        </w:rPr>
      </w:pPr>
    </w:p>
    <w:p w14:paraId="05BF9E7F" w14:textId="013ECB09" w:rsidR="00952310" w:rsidRDefault="00952310" w:rsidP="002D74A9">
      <w:pPr>
        <w:widowControl w:val="0"/>
        <w:autoSpaceDE w:val="0"/>
        <w:autoSpaceDN w:val="0"/>
        <w:adjustRightInd w:val="0"/>
        <w:rPr>
          <w:rFonts w:ascii="Times New Roman" w:hAnsi="Times New Roman" w:cs="Times New Roman"/>
          <w:lang w:val="en-US"/>
        </w:rPr>
      </w:pPr>
    </w:p>
    <w:p w14:paraId="60FFCEE4" w14:textId="23AE575D" w:rsidR="00952310" w:rsidRDefault="00952310" w:rsidP="002D74A9">
      <w:pPr>
        <w:widowControl w:val="0"/>
        <w:autoSpaceDE w:val="0"/>
        <w:autoSpaceDN w:val="0"/>
        <w:adjustRightInd w:val="0"/>
        <w:rPr>
          <w:rFonts w:ascii="Times New Roman" w:hAnsi="Times New Roman" w:cs="Times New Roman"/>
          <w:lang w:val="en-US"/>
        </w:rPr>
      </w:pPr>
    </w:p>
    <w:p w14:paraId="725A5124" w14:textId="77777777" w:rsidR="00952310" w:rsidRPr="0088129C" w:rsidRDefault="00952310" w:rsidP="002D74A9">
      <w:pPr>
        <w:widowControl w:val="0"/>
        <w:autoSpaceDE w:val="0"/>
        <w:autoSpaceDN w:val="0"/>
        <w:adjustRightInd w:val="0"/>
        <w:rPr>
          <w:rFonts w:ascii="Times New Roman" w:hAnsi="Times New Roman" w:cs="Times New Roman"/>
          <w:lang w:val="en-US"/>
        </w:rPr>
      </w:pPr>
    </w:p>
    <w:tbl>
      <w:tblPr>
        <w:tblpPr w:leftFromText="180" w:rightFromText="180" w:vertAnchor="text" w:tblpY="17"/>
        <w:tblW w:w="9606" w:type="dxa"/>
        <w:tblBorders>
          <w:top w:val="nil"/>
          <w:left w:val="nil"/>
          <w:right w:val="nil"/>
        </w:tblBorders>
        <w:tblLayout w:type="fixed"/>
        <w:tblLook w:val="0000" w:firstRow="0" w:lastRow="0" w:firstColumn="0" w:lastColumn="0" w:noHBand="0" w:noVBand="0"/>
      </w:tblPr>
      <w:tblGrid>
        <w:gridCol w:w="9606"/>
      </w:tblGrid>
      <w:tr w:rsidR="00DB07C6" w:rsidRPr="0088129C" w14:paraId="5147016C" w14:textId="77777777" w:rsidTr="00587269">
        <w:tc>
          <w:tcPr>
            <w:tcW w:w="9606" w:type="dxa"/>
            <w:tcMar>
              <w:top w:w="144" w:type="nil"/>
              <w:right w:w="144" w:type="nil"/>
            </w:tcMar>
          </w:tcPr>
          <w:p w14:paraId="54B45AE6" w14:textId="77777777" w:rsidR="006803E3" w:rsidRDefault="006803E3" w:rsidP="00DB07C6">
            <w:pPr>
              <w:widowControl w:val="0"/>
              <w:autoSpaceDE w:val="0"/>
              <w:autoSpaceDN w:val="0"/>
              <w:adjustRightInd w:val="0"/>
              <w:rPr>
                <w:rFonts w:ascii="Arial" w:hAnsi="Arial" w:cs="Arial"/>
                <w:lang w:val="en-US"/>
              </w:rPr>
            </w:pPr>
          </w:p>
          <w:p w14:paraId="4D545128" w14:textId="12C16A1C" w:rsidR="006803E3" w:rsidRDefault="006803E3" w:rsidP="00DB07C6">
            <w:pPr>
              <w:widowControl w:val="0"/>
              <w:autoSpaceDE w:val="0"/>
              <w:autoSpaceDN w:val="0"/>
              <w:adjustRightInd w:val="0"/>
              <w:rPr>
                <w:rFonts w:ascii="Arial" w:hAnsi="Arial" w:cs="Arial"/>
                <w:lang w:val="en-US"/>
              </w:rPr>
            </w:pPr>
          </w:p>
          <w:p w14:paraId="1521EB27" w14:textId="741E66A2" w:rsidR="00DB07C6" w:rsidRPr="0088129C" w:rsidRDefault="00DB07C6" w:rsidP="00DB07C6">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353CA6FB" w14:textId="3E88D99E" w:rsidR="000A6554" w:rsidRPr="001D3211" w:rsidRDefault="000A6554" w:rsidP="000A6554">
      <w:pPr>
        <w:rPr>
          <w:rFonts w:ascii="Arial" w:hAnsi="Arial" w:cs="Arial"/>
        </w:rPr>
      </w:pPr>
    </w:p>
    <w:p w14:paraId="786CC2EE" w14:textId="74D0D325" w:rsidR="004C16E5" w:rsidRPr="001D3211" w:rsidRDefault="004C16E5" w:rsidP="004C16E5">
      <w:pPr>
        <w:rPr>
          <w:rFonts w:ascii="Arial" w:hAnsi="Arial" w:cs="Arial"/>
        </w:rPr>
      </w:pPr>
    </w:p>
    <w:sectPr w:rsidR="004C16E5" w:rsidRPr="001D3211" w:rsidSect="00DB07C6">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D2BA" w14:textId="77777777" w:rsidR="0085326B" w:rsidRDefault="0085326B" w:rsidP="004C16E5">
      <w:r>
        <w:separator/>
      </w:r>
    </w:p>
  </w:endnote>
  <w:endnote w:type="continuationSeparator" w:id="0">
    <w:p w14:paraId="030FDA9F" w14:textId="77777777" w:rsidR="0085326B" w:rsidRDefault="0085326B"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95325"/>
      <w:docPartObj>
        <w:docPartGallery w:val="Page Numbers (Bottom of Page)"/>
        <w:docPartUnique/>
      </w:docPartObj>
    </w:sdtPr>
    <w:sdtEndPr>
      <w:rPr>
        <w:rFonts w:ascii="Arial" w:hAnsi="Arial" w:cs="Arial"/>
        <w:noProof/>
      </w:rPr>
    </w:sdtEndPr>
    <w:sdtContent>
      <w:p w14:paraId="33FE5877" w14:textId="52D0C07F" w:rsidR="0029459B" w:rsidRPr="0029459B" w:rsidRDefault="0029459B">
        <w:pPr>
          <w:pStyle w:val="Footer"/>
          <w:jc w:val="center"/>
          <w:rPr>
            <w:rFonts w:ascii="Arial" w:hAnsi="Arial" w:cs="Arial"/>
          </w:rPr>
        </w:pPr>
        <w:r w:rsidRPr="0029459B">
          <w:rPr>
            <w:rFonts w:ascii="Arial" w:hAnsi="Arial" w:cs="Arial"/>
          </w:rPr>
          <w:fldChar w:fldCharType="begin"/>
        </w:r>
        <w:r w:rsidRPr="0029459B">
          <w:rPr>
            <w:rFonts w:ascii="Arial" w:hAnsi="Arial" w:cs="Arial"/>
          </w:rPr>
          <w:instrText xml:space="preserve"> PAGE   \* MERGEFORMAT </w:instrText>
        </w:r>
        <w:r w:rsidRPr="0029459B">
          <w:rPr>
            <w:rFonts w:ascii="Arial" w:hAnsi="Arial" w:cs="Arial"/>
          </w:rPr>
          <w:fldChar w:fldCharType="separate"/>
        </w:r>
        <w:r w:rsidR="000A77C6">
          <w:rPr>
            <w:rFonts w:ascii="Arial" w:hAnsi="Arial" w:cs="Arial"/>
            <w:noProof/>
          </w:rPr>
          <w:t>1</w:t>
        </w:r>
        <w:r w:rsidRPr="0029459B">
          <w:rPr>
            <w:rFonts w:ascii="Arial" w:hAnsi="Arial" w:cs="Arial"/>
            <w:noProof/>
          </w:rPr>
          <w:fldChar w:fldCharType="end"/>
        </w:r>
      </w:p>
    </w:sdtContent>
  </w:sdt>
  <w:p w14:paraId="7D390E85" w14:textId="77777777" w:rsidR="009A100A" w:rsidRDefault="009A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0A9D" w14:textId="77777777" w:rsidR="0085326B" w:rsidRDefault="0085326B" w:rsidP="004C16E5">
      <w:r>
        <w:separator/>
      </w:r>
    </w:p>
  </w:footnote>
  <w:footnote w:type="continuationSeparator" w:id="0">
    <w:p w14:paraId="41123508" w14:textId="77777777" w:rsidR="0085326B" w:rsidRDefault="0085326B"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159E"/>
    <w:multiLevelType w:val="hybridMultilevel"/>
    <w:tmpl w:val="0B3C6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BA23FAE"/>
    <w:multiLevelType w:val="hybridMultilevel"/>
    <w:tmpl w:val="8EC0CA74"/>
    <w:lvl w:ilvl="0" w:tplc="B13CDF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81EF9"/>
    <w:multiLevelType w:val="hybridMultilevel"/>
    <w:tmpl w:val="DD0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C4AFF"/>
    <w:multiLevelType w:val="hybridMultilevel"/>
    <w:tmpl w:val="096266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A5E30"/>
    <w:multiLevelType w:val="hybridMultilevel"/>
    <w:tmpl w:val="14568964"/>
    <w:lvl w:ilvl="0" w:tplc="AE6CD572">
      <w:start w:val="1"/>
      <w:numFmt w:val="decimal"/>
      <w:lvlText w:val="%1."/>
      <w:lvlJc w:val="left"/>
      <w:pPr>
        <w:ind w:left="36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83010"/>
    <w:multiLevelType w:val="hybridMultilevel"/>
    <w:tmpl w:val="65B068DE"/>
    <w:lvl w:ilvl="0" w:tplc="79BEE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22704"/>
    <w:multiLevelType w:val="hybridMultilevel"/>
    <w:tmpl w:val="DB8AE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331DA"/>
    <w:multiLevelType w:val="hybridMultilevel"/>
    <w:tmpl w:val="3F2627B0"/>
    <w:lvl w:ilvl="0" w:tplc="EC9A53C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27188"/>
    <w:multiLevelType w:val="hybridMultilevel"/>
    <w:tmpl w:val="41AE32FC"/>
    <w:lvl w:ilvl="0" w:tplc="F4867464">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063F4"/>
    <w:multiLevelType w:val="hybridMultilevel"/>
    <w:tmpl w:val="8CF86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A775D4A"/>
    <w:multiLevelType w:val="hybridMultilevel"/>
    <w:tmpl w:val="68201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5F468B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53893"/>
    <w:multiLevelType w:val="hybridMultilevel"/>
    <w:tmpl w:val="1EFAD506"/>
    <w:lvl w:ilvl="0" w:tplc="B13CDF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4"/>
  </w:num>
  <w:num w:numId="4">
    <w:abstractNumId w:val="18"/>
  </w:num>
  <w:num w:numId="5">
    <w:abstractNumId w:val="19"/>
  </w:num>
  <w:num w:numId="6">
    <w:abstractNumId w:val="9"/>
  </w:num>
  <w:num w:numId="7">
    <w:abstractNumId w:val="21"/>
  </w:num>
  <w:num w:numId="8">
    <w:abstractNumId w:val="23"/>
  </w:num>
  <w:num w:numId="9">
    <w:abstractNumId w:val="3"/>
  </w:num>
  <w:num w:numId="10">
    <w:abstractNumId w:val="29"/>
  </w:num>
  <w:num w:numId="11">
    <w:abstractNumId w:val="22"/>
  </w:num>
  <w:num w:numId="12">
    <w:abstractNumId w:val="15"/>
  </w:num>
  <w:num w:numId="13">
    <w:abstractNumId w:val="26"/>
  </w:num>
  <w:num w:numId="14">
    <w:abstractNumId w:val="0"/>
  </w:num>
  <w:num w:numId="15">
    <w:abstractNumId w:val="12"/>
  </w:num>
  <w:num w:numId="16">
    <w:abstractNumId w:val="8"/>
  </w:num>
  <w:num w:numId="17">
    <w:abstractNumId w:val="14"/>
  </w:num>
  <w:num w:numId="18">
    <w:abstractNumId w:val="2"/>
  </w:num>
  <w:num w:numId="19">
    <w:abstractNumId w:val="30"/>
  </w:num>
  <w:num w:numId="20">
    <w:abstractNumId w:val="28"/>
  </w:num>
  <w:num w:numId="21">
    <w:abstractNumId w:val="6"/>
  </w:num>
  <w:num w:numId="22">
    <w:abstractNumId w:val="13"/>
  </w:num>
  <w:num w:numId="23">
    <w:abstractNumId w:val="24"/>
  </w:num>
  <w:num w:numId="24">
    <w:abstractNumId w:val="27"/>
  </w:num>
  <w:num w:numId="25">
    <w:abstractNumId w:val="5"/>
  </w:num>
  <w:num w:numId="26">
    <w:abstractNumId w:val="11"/>
  </w:num>
  <w:num w:numId="27">
    <w:abstractNumId w:val="7"/>
  </w:num>
  <w:num w:numId="28">
    <w:abstractNumId w:val="16"/>
  </w:num>
  <w:num w:numId="29">
    <w:abstractNumId w:val="20"/>
  </w:num>
  <w:num w:numId="30">
    <w:abstractNumId w:val="1"/>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3AD7"/>
    <w:rsid w:val="0005592B"/>
    <w:rsid w:val="00057F53"/>
    <w:rsid w:val="00095391"/>
    <w:rsid w:val="000A6554"/>
    <w:rsid w:val="000A77C6"/>
    <w:rsid w:val="000C4F2A"/>
    <w:rsid w:val="000F6510"/>
    <w:rsid w:val="0015037F"/>
    <w:rsid w:val="00156964"/>
    <w:rsid w:val="00157613"/>
    <w:rsid w:val="0016129B"/>
    <w:rsid w:val="001734D1"/>
    <w:rsid w:val="001C29FF"/>
    <w:rsid w:val="001D3211"/>
    <w:rsid w:val="002002D9"/>
    <w:rsid w:val="00222F42"/>
    <w:rsid w:val="00224C77"/>
    <w:rsid w:val="00232E2A"/>
    <w:rsid w:val="00245831"/>
    <w:rsid w:val="002507A1"/>
    <w:rsid w:val="00263CD8"/>
    <w:rsid w:val="00280144"/>
    <w:rsid w:val="0029459B"/>
    <w:rsid w:val="00294E03"/>
    <w:rsid w:val="002D2C55"/>
    <w:rsid w:val="002D74A9"/>
    <w:rsid w:val="00304EAD"/>
    <w:rsid w:val="003E6468"/>
    <w:rsid w:val="0040022A"/>
    <w:rsid w:val="004070B5"/>
    <w:rsid w:val="004209EC"/>
    <w:rsid w:val="00462825"/>
    <w:rsid w:val="004726BA"/>
    <w:rsid w:val="00491248"/>
    <w:rsid w:val="004C16E5"/>
    <w:rsid w:val="004D1B25"/>
    <w:rsid w:val="004F28C4"/>
    <w:rsid w:val="004F366B"/>
    <w:rsid w:val="004F468E"/>
    <w:rsid w:val="00507D38"/>
    <w:rsid w:val="005267D0"/>
    <w:rsid w:val="0053550F"/>
    <w:rsid w:val="005616C7"/>
    <w:rsid w:val="00587269"/>
    <w:rsid w:val="005F0163"/>
    <w:rsid w:val="00612036"/>
    <w:rsid w:val="0062422A"/>
    <w:rsid w:val="006803E3"/>
    <w:rsid w:val="006832A3"/>
    <w:rsid w:val="006C1C01"/>
    <w:rsid w:val="006E611E"/>
    <w:rsid w:val="006F41B1"/>
    <w:rsid w:val="007B7E17"/>
    <w:rsid w:val="007C1138"/>
    <w:rsid w:val="007D32D4"/>
    <w:rsid w:val="007D7D82"/>
    <w:rsid w:val="00803825"/>
    <w:rsid w:val="00806B99"/>
    <w:rsid w:val="00820931"/>
    <w:rsid w:val="00850687"/>
    <w:rsid w:val="0085326B"/>
    <w:rsid w:val="00871194"/>
    <w:rsid w:val="00874412"/>
    <w:rsid w:val="008A5A43"/>
    <w:rsid w:val="008F7563"/>
    <w:rsid w:val="0092089D"/>
    <w:rsid w:val="00952310"/>
    <w:rsid w:val="00964748"/>
    <w:rsid w:val="00964FE0"/>
    <w:rsid w:val="009657E4"/>
    <w:rsid w:val="0096702A"/>
    <w:rsid w:val="00986A05"/>
    <w:rsid w:val="009A100A"/>
    <w:rsid w:val="009B0231"/>
    <w:rsid w:val="009C2B1A"/>
    <w:rsid w:val="009D6666"/>
    <w:rsid w:val="00A75985"/>
    <w:rsid w:val="00AC1782"/>
    <w:rsid w:val="00AF59A6"/>
    <w:rsid w:val="00B16E8D"/>
    <w:rsid w:val="00B82221"/>
    <w:rsid w:val="00BF2C62"/>
    <w:rsid w:val="00C443EB"/>
    <w:rsid w:val="00C53B59"/>
    <w:rsid w:val="00C644EC"/>
    <w:rsid w:val="00C8754F"/>
    <w:rsid w:val="00CD1F31"/>
    <w:rsid w:val="00CE1B7C"/>
    <w:rsid w:val="00D0167F"/>
    <w:rsid w:val="00D54645"/>
    <w:rsid w:val="00D8021C"/>
    <w:rsid w:val="00D86D44"/>
    <w:rsid w:val="00DB07C6"/>
    <w:rsid w:val="00E039E3"/>
    <w:rsid w:val="00E52C3A"/>
    <w:rsid w:val="00E62973"/>
    <w:rsid w:val="00E65517"/>
    <w:rsid w:val="00E721C2"/>
    <w:rsid w:val="00EB766C"/>
    <w:rsid w:val="00ED28E5"/>
    <w:rsid w:val="00F004E2"/>
    <w:rsid w:val="00F53051"/>
    <w:rsid w:val="00F65D3B"/>
    <w:rsid w:val="00F96FC1"/>
    <w:rsid w:val="00FB0577"/>
    <w:rsid w:val="00FC4F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EDC5A2CC-289F-4A24-A2EE-2C72A5BD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17"/>
    <w:qFormat/>
    <w:rsid w:val="00850687"/>
    <w:pPr>
      <w:keepNext/>
      <w:spacing w:before="240" w:after="120" w:line="380" w:lineRule="exact"/>
      <w:outlineLvl w:val="0"/>
    </w:pPr>
    <w:rPr>
      <w:rFonts w:ascii="Arial" w:eastAsia="Times New Roman" w:hAnsi="Arial" w:cs="Times New Roman"/>
      <w:color w:val="00D1AE"/>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17"/>
    <w:rsid w:val="00850687"/>
    <w:rPr>
      <w:rFonts w:ascii="Arial" w:eastAsia="Times New Roman" w:hAnsi="Arial" w:cs="Times New Roman"/>
      <w:color w:val="00D1AE"/>
      <w:sz w:val="32"/>
      <w:lang w:eastAsia="en-GB"/>
    </w:rPr>
  </w:style>
  <w:style w:type="paragraph" w:customStyle="1" w:styleId="ChapterHeadingUnnumbered">
    <w:name w:val="Chapter Heading Unnumbered"/>
    <w:basedOn w:val="Normal"/>
    <w:next w:val="Normal"/>
    <w:uiPriority w:val="9"/>
    <w:qFormat/>
    <w:rsid w:val="00850687"/>
    <w:pPr>
      <w:keepNext/>
      <w:pageBreakBefore/>
      <w:spacing w:after="360" w:line="540" w:lineRule="exact"/>
      <w:outlineLvl w:val="0"/>
    </w:pPr>
    <w:rPr>
      <w:rFonts w:ascii="Arial" w:eastAsia="Times New Roman" w:hAnsi="Arial" w:cs="Times New Roman"/>
      <w:color w:val="00D1AE"/>
      <w:sz w:val="50"/>
      <w:lang w:eastAsia="en-GB"/>
    </w:rPr>
  </w:style>
  <w:style w:type="table" w:styleId="TableGrid">
    <w:name w:val="Table Grid"/>
    <w:basedOn w:val="TableNormal"/>
    <w:uiPriority w:val="59"/>
    <w:rsid w:val="0096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86A05"/>
    <w:rPr>
      <w:sz w:val="20"/>
      <w:szCs w:val="20"/>
    </w:rPr>
  </w:style>
  <w:style w:type="character" w:customStyle="1" w:styleId="CommentTextChar">
    <w:name w:val="Comment Text Char"/>
    <w:basedOn w:val="DefaultParagraphFont"/>
    <w:link w:val="CommentText"/>
    <w:uiPriority w:val="99"/>
    <w:semiHidden/>
    <w:rsid w:val="00986A05"/>
    <w:rPr>
      <w:sz w:val="20"/>
      <w:szCs w:val="20"/>
    </w:rPr>
  </w:style>
  <w:style w:type="paragraph" w:styleId="CommentSubject">
    <w:name w:val="annotation subject"/>
    <w:basedOn w:val="CommentText"/>
    <w:next w:val="CommentText"/>
    <w:link w:val="CommentSubjectChar"/>
    <w:uiPriority w:val="99"/>
    <w:semiHidden/>
    <w:unhideWhenUsed/>
    <w:rsid w:val="00986A05"/>
    <w:rPr>
      <w:b/>
      <w:bCs/>
    </w:rPr>
  </w:style>
  <w:style w:type="character" w:customStyle="1" w:styleId="CommentSubjectChar">
    <w:name w:val="Comment Subject Char"/>
    <w:basedOn w:val="CommentTextChar"/>
    <w:link w:val="CommentSubject"/>
    <w:uiPriority w:val="99"/>
    <w:semiHidden/>
    <w:rsid w:val="00986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754547319">
      <w:bodyDiv w:val="1"/>
      <w:marLeft w:val="0"/>
      <w:marRight w:val="0"/>
      <w:marTop w:val="0"/>
      <w:marBottom w:val="0"/>
      <w:divBdr>
        <w:top w:val="none" w:sz="0" w:space="0" w:color="auto"/>
        <w:left w:val="none" w:sz="0" w:space="0" w:color="auto"/>
        <w:bottom w:val="none" w:sz="0" w:space="0" w:color="auto"/>
        <w:right w:val="none" w:sz="0" w:space="0" w:color="auto"/>
      </w:divBdr>
    </w:div>
    <w:div w:id="203823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festyle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A28163657</value>
    </field>
    <field name="Objective-Title">
      <value order="0">Vits and Mins-response form- E</value>
    </field>
    <field name="Objective-Description">
      <value order="0"/>
    </field>
    <field name="Objective-CreationStamp">
      <value order="0">2019-11-19T11:26:54Z</value>
    </field>
    <field name="Objective-IsApproved">
      <value order="0">false</value>
    </field>
    <field name="Objective-IsPublished">
      <value order="0">true</value>
    </field>
    <field name="Objective-DatePublished">
      <value order="0">2019-11-19T11:27:18Z</value>
    </field>
    <field name="Objective-ModificationStamp">
      <value order="0">2019-11-19T11:27:18Z</value>
    </field>
    <field name="Objective-Owner">
      <value order="0">Black, Alison (HSS - DHP Public Health)</value>
    </field>
    <field name="Objective-Path">
      <value order="0">Objective Global Folder:Business File Plan:Health &amp; Social Services (HSS):Health &amp; Social Services (HSS) - DPH - Public Health:1 - Save:2 - Healthy and Active - Nathan Cook:Healthier Lifestyles Branch:Nutrition NEW:Nutrition Legislation:Healthy &amp; Active Branch - Nutrition Legislation - Fortified Foods - 2019 - 2024:Amd Vit and Min Consult 2020</value>
    </field>
    <field name="Objective-Parent">
      <value order="0">Amd Vit and Min Consult 2020</value>
    </field>
    <field name="Objective-State">
      <value order="0">Published</value>
    </field>
    <field name="Objective-VersionId">
      <value order="0">vA56102408</value>
    </field>
    <field name="Objective-Version">
      <value order="0">1.0</value>
    </field>
    <field name="Objective-VersionNumber">
      <value order="0">2</value>
    </field>
    <field name="Objective-VersionComment">
      <value order="0"/>
    </field>
    <field name="Objective-FileNumber">
      <value order="0">qA1391638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2019-11-19T00:00:00Z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7" ma:contentTypeDescription="Create a new document." ma:contentTypeScope="" ma:versionID="34336d20525a4cd6433477886d7a2ffa">
  <xsd:schema xmlns:xsd="http://www.w3.org/2001/XMLSchema" xmlns:xs="http://www.w3.org/2001/XMLSchema" xmlns:p="http://schemas.microsoft.com/office/2006/metadata/properties" xmlns:ns3="fad5256b-9034-4098-a484-2992d39a629e" targetNamespace="http://schemas.microsoft.com/office/2006/metadata/properties" ma:root="true" ma:fieldsID="212fcbd586919a86ed0afafe847a2ae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672DBC7-748B-4324-B913-7FF7E9A8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C9E9D-E99F-46E2-B32B-0D5E7BC7ED8A}">
  <ds:schemaRefs>
    <ds:schemaRef ds:uri="http://schemas.microsoft.com/sharepoint/v3/contenttype/forms"/>
  </ds:schemaRefs>
</ds:datastoreItem>
</file>

<file path=customXml/itemProps4.xml><?xml version="1.0" encoding="utf-8"?>
<ds:datastoreItem xmlns:ds="http://schemas.openxmlformats.org/officeDocument/2006/customXml" ds:itemID="{B9043E3E-EAEE-4703-AE3B-A4ABF93D26BB}">
  <ds:schemaRefs>
    <ds:schemaRef ds:uri="http://purl.org/dc/terms/"/>
    <ds:schemaRef ds:uri="fad5256b-9034-4098-a484-2992d39a629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3718929-FE65-49FD-9572-73D2BE86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Norman, Richard (HSS - Communications)</cp:lastModifiedBy>
  <cp:revision>2</cp:revision>
  <cp:lastPrinted>2019-10-28T15:18:00Z</cp:lastPrinted>
  <dcterms:created xsi:type="dcterms:W3CDTF">2019-11-19T14:34:00Z</dcterms:created>
  <dcterms:modified xsi:type="dcterms:W3CDTF">2019-11-19T14:34:00Z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A28163657</vt:lpwstr>
  </property>
  <property fmtid="{D5CDD505-2E9C-101B-9397-08002B2CF9AE}" pid="4" name="Objective-Title">
    <vt:lpwstr>Vits and Mins-response form- E</vt:lpwstr>
  </property>
  <property fmtid="{D5CDD505-2E9C-101B-9397-08002B2CF9AE}" pid="5" name="Objective-Description">
    <vt:lpwstr/>
  </property>
  <property fmtid="{D5CDD505-2E9C-101B-9397-08002B2CF9AE}" pid="6" name="Objective-CreationStamp">
    <vt:filetime>2019-11-19T11:27:06Z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2019-11-19T11:27:18Z</vt:filetime>
  </property>
  <property fmtid="{D5CDD505-2E9C-101B-9397-08002B2CF9AE}" pid="10" name="Objective-ModificationStamp">
    <vt:filetime>2019-11-19T11:27:18Z</vt:filetime>
  </property>
  <property fmtid="{D5CDD505-2E9C-101B-9397-08002B2CF9AE}" pid="11" name="Objective-Owner">
    <vt:lpwstr>Black, Alison (HSS - DHP Public Health)</vt:lpwstr>
  </property>
  <property fmtid="{D5CDD505-2E9C-101B-9397-08002B2CF9AE}" pid="12" name="Objective-Path">
    <vt:lpwstr>Objective Global Folder:Business File Plan:Health &amp; Social Services (HSS):Health &amp; Social Services (HSS) - DPH - Public Health:1 - Save:2 - Healthy and Active - Nathan Cook:Healthier Lifestyles Branch:Nutrition NEW:Nutrition Legislation:Healthy &amp; Active B</vt:lpwstr>
  </property>
  <property fmtid="{D5CDD505-2E9C-101B-9397-08002B2CF9AE}" pid="13" name="Objective-Parent">
    <vt:lpwstr>Amd Vit and Min Consult 2020</vt:lpwstr>
  </property>
  <property fmtid="{D5CDD505-2E9C-101B-9397-08002B2CF9AE}" pid="14" name="Objective-State">
    <vt:lpwstr>Published</vt:lpwstr>
  </property>
  <property fmtid="{D5CDD505-2E9C-101B-9397-08002B2CF9AE}" pid="15" name="Objective-VersionId">
    <vt:lpwstr>vA56102408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2019-11-19T00:00:00Z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2018-09-16T23:00:00Z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