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1f4f7dd7261471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329" w:rsidRPr="00604329" w:rsidRDefault="00604329" w:rsidP="00604329">
      <w:pPr>
        <w:keepNext/>
        <w:spacing w:after="240" w:line="240" w:lineRule="auto"/>
        <w:outlineLvl w:val="0"/>
        <w:rPr>
          <w:rFonts w:ascii="Arial" w:eastAsia="MS Mincho" w:hAnsi="Arial" w:cs="Arial"/>
          <w:b/>
          <w:color w:val="FF0000"/>
          <w:sz w:val="32"/>
          <w:szCs w:val="32"/>
        </w:rPr>
      </w:pPr>
      <w:r w:rsidRPr="00604329">
        <w:rPr>
          <w:rFonts w:ascii="Arial" w:eastAsia="MS Mincho" w:hAnsi="Arial" w:cs="Arial"/>
          <w:b/>
          <w:sz w:val="32"/>
          <w:szCs w:val="32"/>
        </w:rPr>
        <w:t>Draft School and community-based counselling operating toolkit</w:t>
      </w:r>
    </w:p>
    <w:tbl>
      <w:tblPr>
        <w:tblW w:w="8568" w:type="dxa"/>
        <w:tblLook w:val="01E0" w:firstRow="1" w:lastRow="1" w:firstColumn="1" w:lastColumn="1" w:noHBand="0" w:noVBand="0"/>
      </w:tblPr>
      <w:tblGrid>
        <w:gridCol w:w="2448"/>
        <w:gridCol w:w="6120"/>
      </w:tblGrid>
      <w:tr w:rsidR="00604329" w:rsidRPr="00604329" w:rsidTr="00916029">
        <w:trPr>
          <w:trHeight w:val="3042"/>
        </w:trPr>
        <w:tc>
          <w:tcPr>
            <w:tcW w:w="2448" w:type="dxa"/>
            <w:shd w:val="clear" w:color="auto" w:fill="auto"/>
          </w:tcPr>
          <w:p w:rsidR="00604329" w:rsidRPr="00604329" w:rsidRDefault="00604329" w:rsidP="00604329">
            <w:pPr>
              <w:spacing w:after="0" w:line="240" w:lineRule="auto"/>
              <w:rPr>
                <w:rFonts w:ascii="Arial" w:eastAsia="MS Mincho" w:hAnsi="Arial" w:cs="Arial"/>
                <w:b/>
                <w:sz w:val="24"/>
                <w:szCs w:val="24"/>
              </w:rPr>
            </w:pPr>
            <w:r w:rsidRPr="00604329">
              <w:rPr>
                <w:rFonts w:ascii="Arial" w:eastAsia="MS Mincho" w:hAnsi="Arial" w:cs="Arial"/>
                <w:b/>
                <w:sz w:val="28"/>
                <w:szCs w:val="28"/>
              </w:rPr>
              <w:t>Consultation response form</w:t>
            </w:r>
            <w:r w:rsidRPr="00604329">
              <w:rPr>
                <w:rFonts w:ascii="Arial" w:eastAsia="MS Mincho" w:hAnsi="Arial" w:cs="Arial"/>
                <w:b/>
                <w:sz w:val="24"/>
                <w:szCs w:val="24"/>
              </w:rPr>
              <w:t xml:space="preserve"> </w:t>
            </w:r>
          </w:p>
        </w:tc>
        <w:tc>
          <w:tcPr>
            <w:tcW w:w="6120" w:type="dxa"/>
            <w:shd w:val="clear" w:color="auto" w:fill="auto"/>
          </w:tcPr>
          <w:p w:rsidR="00604329" w:rsidRPr="00604329" w:rsidRDefault="00604329" w:rsidP="00604329">
            <w:pPr>
              <w:spacing w:after="0" w:line="240" w:lineRule="auto"/>
              <w:rPr>
                <w:rFonts w:ascii="Arial" w:eastAsia="MS Mincho" w:hAnsi="Arial" w:cs="Arial"/>
                <w:sz w:val="24"/>
                <w:szCs w:val="24"/>
              </w:rPr>
            </w:pPr>
          </w:p>
          <w:p w:rsidR="00604329" w:rsidRPr="00604329" w:rsidRDefault="00604329" w:rsidP="00604329">
            <w:pPr>
              <w:tabs>
                <w:tab w:val="left" w:pos="1430"/>
              </w:tabs>
              <w:spacing w:after="0" w:line="240" w:lineRule="auto"/>
              <w:rPr>
                <w:rFonts w:ascii="Arial" w:eastAsia="MS Mincho" w:hAnsi="Arial" w:cs="Arial"/>
                <w:sz w:val="24"/>
                <w:szCs w:val="24"/>
              </w:rPr>
            </w:pPr>
            <w:r w:rsidRPr="00604329">
              <w:rPr>
                <w:rFonts w:ascii="Arial" w:eastAsia="MS Mincho" w:hAnsi="Arial" w:cs="Arial"/>
                <w:sz w:val="24"/>
                <w:szCs w:val="24"/>
              </w:rPr>
              <w:t>Your name:</w:t>
            </w:r>
            <w:r w:rsidRPr="00604329">
              <w:rPr>
                <w:rFonts w:ascii="Arial" w:eastAsia="MS Mincho" w:hAnsi="Arial" w:cs="Arial"/>
                <w:sz w:val="24"/>
                <w:szCs w:val="24"/>
              </w:rPr>
              <w:tab/>
            </w:r>
          </w:p>
          <w:p w:rsidR="00604329" w:rsidRPr="00604329" w:rsidRDefault="00604329" w:rsidP="00604329">
            <w:pPr>
              <w:tabs>
                <w:tab w:val="left" w:pos="1430"/>
              </w:tabs>
              <w:spacing w:after="0" w:line="240" w:lineRule="auto"/>
              <w:rPr>
                <w:rFonts w:ascii="Arial" w:eastAsia="MS Mincho" w:hAnsi="Arial" w:cs="Arial"/>
                <w:sz w:val="24"/>
                <w:szCs w:val="24"/>
              </w:rPr>
            </w:pPr>
          </w:p>
          <w:p w:rsidR="00604329" w:rsidRPr="00604329" w:rsidRDefault="00604329" w:rsidP="00604329">
            <w:pPr>
              <w:tabs>
                <w:tab w:val="left" w:pos="1430"/>
              </w:tabs>
              <w:spacing w:after="0" w:line="240" w:lineRule="auto"/>
              <w:rPr>
                <w:rFonts w:ascii="Arial" w:eastAsia="MS Mincho" w:hAnsi="Arial" w:cs="Arial"/>
                <w:sz w:val="24"/>
                <w:szCs w:val="24"/>
              </w:rPr>
            </w:pPr>
            <w:r w:rsidRPr="00604329">
              <w:rPr>
                <w:rFonts w:ascii="Arial" w:eastAsia="MS Mincho" w:hAnsi="Arial" w:cs="Arial"/>
                <w:sz w:val="24"/>
                <w:szCs w:val="24"/>
              </w:rPr>
              <w:t>Organisation (if applicable):</w:t>
            </w:r>
          </w:p>
          <w:p w:rsidR="00604329" w:rsidRPr="00604329" w:rsidRDefault="00604329" w:rsidP="00604329">
            <w:pPr>
              <w:tabs>
                <w:tab w:val="left" w:pos="1430"/>
              </w:tabs>
              <w:spacing w:after="0" w:line="240" w:lineRule="auto"/>
              <w:rPr>
                <w:rFonts w:ascii="Arial" w:eastAsia="MS Mincho" w:hAnsi="Arial" w:cs="Arial"/>
                <w:sz w:val="24"/>
                <w:szCs w:val="24"/>
              </w:rPr>
            </w:pPr>
          </w:p>
          <w:p w:rsidR="00604329" w:rsidRPr="00604329" w:rsidRDefault="00604329" w:rsidP="00604329">
            <w:pPr>
              <w:tabs>
                <w:tab w:val="left" w:pos="1430"/>
              </w:tabs>
              <w:spacing w:after="0" w:line="240" w:lineRule="auto"/>
              <w:rPr>
                <w:rFonts w:ascii="Arial" w:eastAsia="MS Mincho" w:hAnsi="Arial" w:cs="Arial"/>
                <w:sz w:val="24"/>
                <w:szCs w:val="24"/>
              </w:rPr>
            </w:pPr>
            <w:r w:rsidRPr="00604329">
              <w:rPr>
                <w:rFonts w:ascii="Arial" w:eastAsia="MS Mincho" w:hAnsi="Arial" w:cs="Arial"/>
                <w:sz w:val="24"/>
                <w:szCs w:val="24"/>
              </w:rPr>
              <w:t>e-mail/telephone number:</w:t>
            </w:r>
          </w:p>
          <w:p w:rsidR="00604329" w:rsidRPr="00604329" w:rsidRDefault="00604329" w:rsidP="00604329">
            <w:pPr>
              <w:tabs>
                <w:tab w:val="left" w:pos="1430"/>
              </w:tabs>
              <w:spacing w:after="0" w:line="240" w:lineRule="auto"/>
              <w:rPr>
                <w:rFonts w:ascii="Arial" w:eastAsia="MS Mincho" w:hAnsi="Arial" w:cs="Arial"/>
                <w:sz w:val="24"/>
                <w:szCs w:val="24"/>
              </w:rPr>
            </w:pPr>
          </w:p>
          <w:p w:rsidR="00604329" w:rsidRPr="00604329" w:rsidRDefault="00604329" w:rsidP="00604329">
            <w:pPr>
              <w:tabs>
                <w:tab w:val="left" w:pos="1430"/>
              </w:tabs>
              <w:spacing w:after="0" w:line="240" w:lineRule="auto"/>
              <w:rPr>
                <w:rFonts w:ascii="Arial" w:eastAsia="MS Mincho" w:hAnsi="Arial" w:cs="Arial"/>
                <w:sz w:val="24"/>
                <w:szCs w:val="24"/>
              </w:rPr>
            </w:pPr>
            <w:r w:rsidRPr="00604329">
              <w:rPr>
                <w:rFonts w:ascii="Arial" w:eastAsia="MS Mincho" w:hAnsi="Arial" w:cs="Arial"/>
                <w:sz w:val="24"/>
                <w:szCs w:val="24"/>
              </w:rPr>
              <w:t>Your address:</w:t>
            </w:r>
          </w:p>
        </w:tc>
      </w:tr>
    </w:tbl>
    <w:p w:rsidR="00604329" w:rsidRPr="00604329" w:rsidRDefault="00604329" w:rsidP="00604329">
      <w:pPr>
        <w:spacing w:after="0" w:line="240" w:lineRule="auto"/>
        <w:rPr>
          <w:rFonts w:ascii="Arial" w:eastAsia="MS Mincho" w:hAnsi="Arial" w:cs="Arial"/>
          <w:sz w:val="24"/>
          <w:szCs w:val="24"/>
        </w:rPr>
      </w:pPr>
    </w:p>
    <w:p w:rsidR="00604329" w:rsidRPr="00604329" w:rsidRDefault="00604329" w:rsidP="00604329">
      <w:pPr>
        <w:spacing w:after="0" w:line="240" w:lineRule="auto"/>
        <w:rPr>
          <w:rFonts w:ascii="Arial" w:eastAsia="MS Mincho" w:hAnsi="Arial" w:cs="Arial"/>
          <w:sz w:val="24"/>
          <w:szCs w:val="24"/>
        </w:rPr>
      </w:pPr>
      <w:r w:rsidRPr="00604329">
        <w:rPr>
          <w:rFonts w:ascii="Arial" w:eastAsia="MS Mincho" w:hAnsi="Arial" w:cs="Arial"/>
          <w:sz w:val="24"/>
          <w:szCs w:val="24"/>
        </w:rPr>
        <w:t xml:space="preserve">Responses should be returned by </w:t>
      </w:r>
      <w:r w:rsidRPr="00604329">
        <w:rPr>
          <w:rFonts w:ascii="Arial" w:eastAsia="MS Mincho" w:hAnsi="Arial" w:cs="Arial"/>
          <w:b/>
          <w:sz w:val="24"/>
          <w:szCs w:val="24"/>
        </w:rPr>
        <w:t>18 December 2019</w:t>
      </w:r>
      <w:r w:rsidRPr="00604329">
        <w:rPr>
          <w:rFonts w:ascii="Arial" w:eastAsia="MS Mincho" w:hAnsi="Arial" w:cs="Arial"/>
          <w:sz w:val="24"/>
          <w:szCs w:val="24"/>
        </w:rPr>
        <w:t xml:space="preserve"> to</w:t>
      </w:r>
    </w:p>
    <w:p w:rsidR="00604329" w:rsidRPr="00604329" w:rsidRDefault="00604329" w:rsidP="00604329">
      <w:pPr>
        <w:spacing w:after="0" w:line="240" w:lineRule="auto"/>
        <w:rPr>
          <w:rFonts w:ascii="Arial" w:eastAsia="MS Mincho" w:hAnsi="Arial" w:cs="Arial"/>
          <w:sz w:val="24"/>
          <w:szCs w:val="24"/>
        </w:rPr>
      </w:pPr>
    </w:p>
    <w:p w:rsidR="00604329" w:rsidRPr="00604329" w:rsidRDefault="00604329" w:rsidP="00604329">
      <w:pPr>
        <w:spacing w:after="0" w:line="240" w:lineRule="auto"/>
        <w:rPr>
          <w:rFonts w:ascii="Arial" w:eastAsia="MS Mincho" w:hAnsi="Arial" w:cs="Arial"/>
          <w:sz w:val="24"/>
          <w:szCs w:val="24"/>
        </w:rPr>
      </w:pPr>
      <w:r w:rsidRPr="00604329">
        <w:rPr>
          <w:rFonts w:ascii="Arial" w:eastAsia="MS Mincho" w:hAnsi="Arial" w:cs="Arial"/>
          <w:sz w:val="24"/>
          <w:szCs w:val="24"/>
        </w:rPr>
        <w:t>Health and Wellbeing in Schools</w:t>
      </w:r>
    </w:p>
    <w:p w:rsidR="00604329" w:rsidRPr="00604329" w:rsidRDefault="00604329" w:rsidP="00604329">
      <w:pPr>
        <w:spacing w:after="0" w:line="240" w:lineRule="auto"/>
        <w:rPr>
          <w:rFonts w:ascii="Arial" w:eastAsia="MS Mincho" w:hAnsi="Arial" w:cs="Arial"/>
          <w:sz w:val="24"/>
          <w:szCs w:val="24"/>
        </w:rPr>
      </w:pPr>
      <w:r w:rsidRPr="00604329">
        <w:rPr>
          <w:rFonts w:ascii="Arial" w:eastAsia="MS Mincho" w:hAnsi="Arial" w:cs="Arial"/>
          <w:sz w:val="24"/>
          <w:szCs w:val="24"/>
        </w:rPr>
        <w:t>Support for Learners Division</w:t>
      </w:r>
    </w:p>
    <w:p w:rsidR="00604329" w:rsidRPr="00604329" w:rsidRDefault="00604329" w:rsidP="00604329">
      <w:pPr>
        <w:spacing w:after="0" w:line="240" w:lineRule="auto"/>
        <w:rPr>
          <w:rFonts w:ascii="Arial" w:eastAsia="MS Mincho" w:hAnsi="Arial" w:cs="Arial"/>
          <w:sz w:val="24"/>
          <w:szCs w:val="24"/>
        </w:rPr>
      </w:pPr>
      <w:r w:rsidRPr="00604329">
        <w:rPr>
          <w:rFonts w:ascii="Arial" w:eastAsia="MS Mincho" w:hAnsi="Arial" w:cs="Arial"/>
          <w:sz w:val="24"/>
          <w:szCs w:val="24"/>
        </w:rPr>
        <w:t>The Education Directorate</w:t>
      </w:r>
    </w:p>
    <w:p w:rsidR="00604329" w:rsidRPr="00604329" w:rsidRDefault="00604329" w:rsidP="00604329">
      <w:pPr>
        <w:spacing w:after="0" w:line="240" w:lineRule="auto"/>
        <w:rPr>
          <w:rFonts w:ascii="Arial" w:eastAsia="MS Mincho" w:hAnsi="Arial" w:cs="Arial"/>
          <w:sz w:val="24"/>
          <w:szCs w:val="24"/>
        </w:rPr>
      </w:pPr>
      <w:r w:rsidRPr="00604329">
        <w:rPr>
          <w:rFonts w:ascii="Arial" w:eastAsia="MS Mincho" w:hAnsi="Arial" w:cs="Arial"/>
          <w:sz w:val="24"/>
          <w:szCs w:val="24"/>
        </w:rPr>
        <w:t>Welsh Government</w:t>
      </w:r>
    </w:p>
    <w:p w:rsidR="00604329" w:rsidRPr="00604329" w:rsidRDefault="00604329" w:rsidP="00604329">
      <w:pPr>
        <w:spacing w:after="0" w:line="240" w:lineRule="auto"/>
        <w:rPr>
          <w:rFonts w:ascii="Arial" w:eastAsia="MS Mincho" w:hAnsi="Arial" w:cs="Arial"/>
          <w:sz w:val="24"/>
          <w:szCs w:val="24"/>
        </w:rPr>
      </w:pPr>
      <w:r w:rsidRPr="00604329">
        <w:rPr>
          <w:rFonts w:ascii="Arial" w:eastAsia="MS Mincho" w:hAnsi="Arial" w:cs="Arial"/>
          <w:sz w:val="24"/>
          <w:szCs w:val="24"/>
        </w:rPr>
        <w:t>Cathays Park</w:t>
      </w:r>
    </w:p>
    <w:p w:rsidR="00604329" w:rsidRPr="00604329" w:rsidRDefault="00604329" w:rsidP="00604329">
      <w:pPr>
        <w:spacing w:after="0" w:line="240" w:lineRule="auto"/>
        <w:rPr>
          <w:rFonts w:ascii="Arial" w:eastAsia="MS Mincho" w:hAnsi="Arial" w:cs="Arial"/>
          <w:sz w:val="24"/>
          <w:szCs w:val="24"/>
        </w:rPr>
      </w:pPr>
      <w:r w:rsidRPr="00604329">
        <w:rPr>
          <w:rFonts w:ascii="Arial" w:eastAsia="MS Mincho" w:hAnsi="Arial" w:cs="Arial"/>
          <w:sz w:val="24"/>
          <w:szCs w:val="24"/>
        </w:rPr>
        <w:t>Cardiff</w:t>
      </w:r>
    </w:p>
    <w:p w:rsidR="00604329" w:rsidRPr="00604329" w:rsidRDefault="00604329" w:rsidP="00604329">
      <w:pPr>
        <w:spacing w:after="0" w:line="240" w:lineRule="auto"/>
        <w:rPr>
          <w:rFonts w:ascii="Arial" w:eastAsia="MS Mincho" w:hAnsi="Arial" w:cs="Arial"/>
          <w:sz w:val="24"/>
          <w:szCs w:val="24"/>
        </w:rPr>
      </w:pPr>
      <w:r w:rsidRPr="00604329">
        <w:rPr>
          <w:rFonts w:ascii="Arial" w:eastAsia="MS Mincho" w:hAnsi="Arial" w:cs="Arial"/>
          <w:sz w:val="24"/>
          <w:szCs w:val="24"/>
        </w:rPr>
        <w:t>CF10 3NQ</w:t>
      </w:r>
    </w:p>
    <w:p w:rsidR="00604329" w:rsidRPr="00604329" w:rsidRDefault="00604329" w:rsidP="00604329">
      <w:pPr>
        <w:spacing w:after="0" w:line="240" w:lineRule="auto"/>
        <w:rPr>
          <w:rFonts w:ascii="Arial" w:eastAsia="MS Mincho" w:hAnsi="Arial" w:cs="Arial"/>
          <w:sz w:val="24"/>
          <w:szCs w:val="24"/>
        </w:rPr>
      </w:pPr>
      <w:proofErr w:type="gramStart"/>
      <w:r w:rsidRPr="00604329">
        <w:rPr>
          <w:rFonts w:ascii="Arial" w:eastAsia="MS Mincho" w:hAnsi="Arial" w:cs="Arial"/>
          <w:sz w:val="24"/>
          <w:szCs w:val="24"/>
        </w:rPr>
        <w:t>or</w:t>
      </w:r>
      <w:proofErr w:type="gramEnd"/>
      <w:r w:rsidRPr="00604329">
        <w:rPr>
          <w:rFonts w:ascii="Arial" w:eastAsia="MS Mincho" w:hAnsi="Arial" w:cs="Arial"/>
          <w:sz w:val="24"/>
          <w:szCs w:val="24"/>
        </w:rPr>
        <w:t xml:space="preserve"> completed electronically and sent to: </w:t>
      </w:r>
    </w:p>
    <w:p w:rsidR="00604329" w:rsidRPr="00604329" w:rsidRDefault="00604329" w:rsidP="00604329">
      <w:pPr>
        <w:spacing w:after="0" w:line="240" w:lineRule="auto"/>
        <w:rPr>
          <w:rFonts w:ascii="Arial" w:eastAsia="MS Mincho" w:hAnsi="Arial" w:cs="Arial"/>
          <w:sz w:val="24"/>
          <w:szCs w:val="24"/>
        </w:rPr>
      </w:pPr>
    </w:p>
    <w:p w:rsidR="00604329" w:rsidRPr="00604329" w:rsidRDefault="00604329" w:rsidP="00604329">
      <w:pPr>
        <w:tabs>
          <w:tab w:val="left" w:pos="1430"/>
        </w:tabs>
        <w:spacing w:after="0" w:line="240" w:lineRule="auto"/>
        <w:rPr>
          <w:rFonts w:ascii="Arial" w:eastAsia="MS Mincho" w:hAnsi="Arial" w:cs="Arial"/>
          <w:color w:val="FF0000"/>
          <w:sz w:val="24"/>
          <w:szCs w:val="24"/>
        </w:rPr>
      </w:pPr>
      <w:proofErr w:type="gramStart"/>
      <w:r w:rsidRPr="00604329">
        <w:rPr>
          <w:rFonts w:ascii="Arial" w:eastAsia="MS Mincho" w:hAnsi="Arial" w:cs="Arial"/>
          <w:sz w:val="24"/>
          <w:szCs w:val="24"/>
          <w:lang w:val="fr-FR"/>
        </w:rPr>
        <w:t>e-mail</w:t>
      </w:r>
      <w:proofErr w:type="gramEnd"/>
      <w:r w:rsidRPr="00604329">
        <w:rPr>
          <w:rFonts w:ascii="Arial" w:eastAsia="MS Mincho" w:hAnsi="Arial" w:cs="Arial"/>
          <w:sz w:val="24"/>
          <w:szCs w:val="24"/>
          <w:lang w:val="fr-FR"/>
        </w:rPr>
        <w:t xml:space="preserve">: </w:t>
      </w:r>
      <w:proofErr w:type="spellStart"/>
      <w:r w:rsidRPr="00604329">
        <w:rPr>
          <w:rFonts w:ascii="Arial" w:eastAsia="MS Mincho" w:hAnsi="Arial" w:cs="Arial"/>
          <w:color w:val="0000FF"/>
          <w:sz w:val="24"/>
          <w:szCs w:val="24"/>
          <w:u w:val="single"/>
        </w:rPr>
        <w:t>Mentalhealth.Schools@gov.wales</w:t>
      </w:r>
      <w:proofErr w:type="spellEnd"/>
    </w:p>
    <w:p w:rsidR="00604329" w:rsidRPr="00604329" w:rsidRDefault="00604329" w:rsidP="00604329">
      <w:pPr>
        <w:spacing w:after="0" w:line="240" w:lineRule="auto"/>
        <w:rPr>
          <w:rFonts w:ascii="Arial" w:eastAsia="MS Mincho" w:hAnsi="Arial" w:cs="Arial"/>
          <w:sz w:val="24"/>
          <w:szCs w:val="24"/>
          <w:lang w:val="fr-FR"/>
        </w:rPr>
      </w:pPr>
    </w:p>
    <w:p w:rsidR="00604329" w:rsidRPr="00604329" w:rsidRDefault="00604329" w:rsidP="00604329">
      <w:pPr>
        <w:widowControl w:val="0"/>
        <w:autoSpaceDE w:val="0"/>
        <w:autoSpaceDN w:val="0"/>
        <w:adjustRightInd w:val="0"/>
        <w:spacing w:after="0" w:line="240" w:lineRule="auto"/>
        <w:rPr>
          <w:rFonts w:ascii="Arial" w:eastAsia="MS Mincho" w:hAnsi="Arial" w:cs="Arial"/>
          <w:b/>
          <w:sz w:val="24"/>
          <w:szCs w:val="24"/>
        </w:rPr>
      </w:pPr>
    </w:p>
    <w:p w:rsidR="00604329" w:rsidRPr="00604329" w:rsidRDefault="00604329" w:rsidP="00604329">
      <w:pPr>
        <w:spacing w:after="0" w:line="240" w:lineRule="auto"/>
        <w:rPr>
          <w:rFonts w:ascii="Arial" w:eastAsia="MS Mincho" w:hAnsi="Arial" w:cs="Arial"/>
          <w:sz w:val="24"/>
          <w:szCs w:val="24"/>
        </w:rPr>
      </w:pPr>
      <w:r w:rsidRPr="00604329">
        <w:rPr>
          <w:rFonts w:ascii="Arial" w:eastAsia="MS Mincho" w:hAnsi="Arial" w:cs="Arial"/>
          <w:b/>
          <w:sz w:val="24"/>
          <w:szCs w:val="24"/>
        </w:rPr>
        <w:t>Question 1</w:t>
      </w:r>
      <w:r w:rsidRPr="00604329">
        <w:rPr>
          <w:rFonts w:ascii="Arial" w:eastAsia="MS Mincho" w:hAnsi="Arial" w:cs="Arial"/>
          <w:sz w:val="24"/>
          <w:szCs w:val="24"/>
        </w:rPr>
        <w:t xml:space="preserve"> – Please explain how you believe the revised counselling toolkit could be changed so as to have a positive effect on promoting consistency of provision of the counselling service across all Wales and equity of access for young people.</w:t>
      </w:r>
    </w:p>
    <w:p w:rsidR="00604329" w:rsidRPr="00604329" w:rsidRDefault="00604329" w:rsidP="00604329">
      <w:pPr>
        <w:spacing w:after="0" w:line="240" w:lineRule="auto"/>
        <w:rPr>
          <w:rFonts w:ascii="Arial" w:eastAsia="MS Mincho" w:hAnsi="Arial" w:cs="Arial"/>
          <w:b/>
          <w:sz w:val="24"/>
          <w:szCs w:val="24"/>
        </w:rPr>
      </w:pPr>
    </w:p>
    <w:p w:rsidR="00604329" w:rsidRPr="00604329" w:rsidRDefault="00604329" w:rsidP="00604329">
      <w:pPr>
        <w:spacing w:after="0" w:line="240" w:lineRule="auto"/>
        <w:rPr>
          <w:rFonts w:ascii="Arial" w:eastAsia="MS Mincho" w:hAnsi="Arial" w:cs="Arial"/>
          <w:b/>
          <w:sz w:val="24"/>
          <w:szCs w:val="24"/>
        </w:rPr>
      </w:pPr>
      <w:r w:rsidRPr="00604329">
        <w:rPr>
          <w:rFonts w:ascii="Arial" w:eastAsia="MS Mincho" w:hAnsi="Arial" w:cs="Arial"/>
          <w:b/>
          <w:sz w:val="24"/>
          <w:szCs w:val="24"/>
        </w:rPr>
        <w:t>Supporting comments</w:t>
      </w:r>
    </w:p>
    <w:p w:rsidR="00604329" w:rsidRPr="00604329" w:rsidRDefault="00604329" w:rsidP="00604329">
      <w:pPr>
        <w:spacing w:after="0" w:line="240" w:lineRule="auto"/>
        <w:rPr>
          <w:rFonts w:ascii="Arial" w:eastAsia="MS Mincho"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4329" w:rsidRPr="00604329" w:rsidTr="00916029">
        <w:tc>
          <w:tcPr>
            <w:tcW w:w="9242" w:type="dxa"/>
          </w:tcPr>
          <w:p w:rsidR="00604329" w:rsidRPr="00604329" w:rsidRDefault="00604329" w:rsidP="00604329">
            <w:pPr>
              <w:spacing w:after="0" w:line="240" w:lineRule="auto"/>
              <w:rPr>
                <w:rFonts w:ascii="Arial" w:eastAsia="MS Mincho" w:hAnsi="Arial" w:cs="Arial"/>
                <w:b/>
                <w:color w:val="FF0000"/>
              </w:rPr>
            </w:pPr>
          </w:p>
          <w:p w:rsidR="00604329" w:rsidRPr="00604329" w:rsidRDefault="00604329" w:rsidP="00604329">
            <w:pPr>
              <w:spacing w:after="0" w:line="240" w:lineRule="auto"/>
              <w:rPr>
                <w:rFonts w:ascii="Arial" w:eastAsia="MS Mincho" w:hAnsi="Arial" w:cs="Arial"/>
                <w:b/>
                <w:color w:val="FF0000"/>
              </w:rPr>
            </w:pPr>
          </w:p>
        </w:tc>
      </w:tr>
    </w:tbl>
    <w:p w:rsidR="00604329" w:rsidRPr="00604329" w:rsidRDefault="00604329" w:rsidP="00604329">
      <w:pPr>
        <w:spacing w:after="0" w:line="240" w:lineRule="auto"/>
        <w:rPr>
          <w:rFonts w:ascii="Arial" w:eastAsia="MS Mincho" w:hAnsi="Arial" w:cs="Arial"/>
          <w:sz w:val="24"/>
          <w:szCs w:val="24"/>
        </w:rPr>
      </w:pPr>
    </w:p>
    <w:p w:rsidR="00604329" w:rsidRPr="00604329" w:rsidRDefault="00604329" w:rsidP="00604329">
      <w:pPr>
        <w:widowControl w:val="0"/>
        <w:autoSpaceDE w:val="0"/>
        <w:autoSpaceDN w:val="0"/>
        <w:adjustRightInd w:val="0"/>
        <w:spacing w:after="0" w:line="240" w:lineRule="auto"/>
        <w:rPr>
          <w:rFonts w:ascii="Arial" w:eastAsia="MS Mincho" w:hAnsi="Arial" w:cs="Arial"/>
          <w:b/>
          <w:bCs/>
          <w:sz w:val="24"/>
          <w:szCs w:val="24"/>
          <w:lang w:val="en-US"/>
        </w:rPr>
      </w:pPr>
    </w:p>
    <w:p w:rsidR="00604329" w:rsidRPr="00604329" w:rsidRDefault="00604329" w:rsidP="00604329">
      <w:pPr>
        <w:widowControl w:val="0"/>
        <w:autoSpaceDE w:val="0"/>
        <w:autoSpaceDN w:val="0"/>
        <w:adjustRightInd w:val="0"/>
        <w:spacing w:after="0" w:line="240" w:lineRule="auto"/>
        <w:rPr>
          <w:rFonts w:ascii="Arial" w:eastAsia="MS Mincho" w:hAnsi="Arial" w:cs="Arial"/>
          <w:sz w:val="24"/>
          <w:szCs w:val="24"/>
        </w:rPr>
      </w:pPr>
      <w:r w:rsidRPr="00604329">
        <w:rPr>
          <w:rFonts w:ascii="Arial" w:eastAsia="MS Mincho" w:hAnsi="Arial" w:cs="Arial"/>
          <w:b/>
          <w:bCs/>
          <w:sz w:val="24"/>
          <w:szCs w:val="24"/>
          <w:lang w:val="en-US"/>
        </w:rPr>
        <w:t>Question 2</w:t>
      </w:r>
      <w:r w:rsidRPr="00604329">
        <w:rPr>
          <w:rFonts w:ascii="Arial" w:eastAsia="MS Mincho" w:hAnsi="Arial" w:cs="Arial"/>
          <w:sz w:val="24"/>
          <w:szCs w:val="24"/>
          <w:lang w:val="en-US"/>
        </w:rPr>
        <w:t xml:space="preserve"> – Do you agree that the content of the revised</w:t>
      </w:r>
      <w:r w:rsidRPr="00604329">
        <w:rPr>
          <w:rFonts w:ascii="Arial" w:eastAsia="MS Mincho" w:hAnsi="Arial" w:cs="Arial"/>
          <w:sz w:val="24"/>
          <w:szCs w:val="24"/>
        </w:rPr>
        <w:t xml:space="preserve"> counselling toolkit is appropriate and effective? If not, what further amendments do you think are necessary?</w:t>
      </w:r>
    </w:p>
    <w:p w:rsidR="00604329" w:rsidRPr="00604329" w:rsidRDefault="00604329" w:rsidP="00604329">
      <w:pPr>
        <w:spacing w:after="0" w:line="240" w:lineRule="auto"/>
        <w:rPr>
          <w:rFonts w:ascii="Arial" w:eastAsia="MS Mincho" w:hAnsi="Arial" w:cs="Arial"/>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510"/>
        <w:gridCol w:w="2575"/>
        <w:gridCol w:w="452"/>
        <w:gridCol w:w="2511"/>
        <w:gridCol w:w="511"/>
      </w:tblGrid>
      <w:tr w:rsidR="00604329" w:rsidRPr="00604329" w:rsidTr="00916029">
        <w:trPr>
          <w:trHeight w:val="312"/>
        </w:trPr>
        <w:tc>
          <w:tcPr>
            <w:tcW w:w="2802" w:type="dxa"/>
          </w:tcPr>
          <w:p w:rsidR="00604329" w:rsidRPr="00604329" w:rsidRDefault="00604329" w:rsidP="00604329">
            <w:pPr>
              <w:tabs>
                <w:tab w:val="right" w:pos="567"/>
              </w:tabs>
              <w:spacing w:after="0" w:line="240" w:lineRule="auto"/>
              <w:jc w:val="center"/>
              <w:rPr>
                <w:rFonts w:ascii="Arial" w:eastAsia="Times New Roman" w:hAnsi="Arial" w:cs="Arial"/>
                <w:b/>
                <w:sz w:val="24"/>
                <w:szCs w:val="24"/>
              </w:rPr>
            </w:pPr>
            <w:r w:rsidRPr="00604329">
              <w:rPr>
                <w:rFonts w:ascii="Arial" w:eastAsia="Times New Roman" w:hAnsi="Arial" w:cs="Arial"/>
                <w:b/>
                <w:sz w:val="24"/>
                <w:szCs w:val="24"/>
              </w:rPr>
              <w:t>Agree</w:t>
            </w:r>
          </w:p>
        </w:tc>
        <w:tc>
          <w:tcPr>
            <w:tcW w:w="529" w:type="dxa"/>
          </w:tcPr>
          <w:p w:rsidR="00604329" w:rsidRPr="00604329" w:rsidRDefault="00604329" w:rsidP="00604329">
            <w:pPr>
              <w:tabs>
                <w:tab w:val="right" w:pos="567"/>
              </w:tabs>
              <w:spacing w:after="0" w:line="240" w:lineRule="auto"/>
              <w:rPr>
                <w:rFonts w:ascii="Arial" w:eastAsia="Times New Roman" w:hAnsi="Arial" w:cs="Arial"/>
                <w:b/>
                <w:sz w:val="24"/>
                <w:szCs w:val="24"/>
              </w:rPr>
            </w:pPr>
            <w:sdt>
              <w:sdtPr>
                <w:rPr>
                  <w:rFonts w:ascii="Arial" w:eastAsia="Times New Roman" w:hAnsi="Arial" w:cs="Arial"/>
                  <w:b/>
                  <w:sz w:val="24"/>
                  <w:szCs w:val="24"/>
                </w:rPr>
                <w:id w:val="-1616059183"/>
                <w14:checkbox>
                  <w14:checked w14:val="0"/>
                  <w14:checkedState w14:val="00FC" w14:font="Wingdings"/>
                  <w14:uncheckedState w14:val="2610" w14:font="MS Gothic"/>
                </w14:checkbox>
              </w:sdtPr>
              <w:sdtContent>
                <w:r w:rsidRPr="00604329">
                  <w:rPr>
                    <w:rFonts w:ascii="Segoe UI Symbol" w:eastAsia="Times New Roman" w:hAnsi="Segoe UI Symbol" w:cs="Segoe UI Symbol"/>
                    <w:b/>
                    <w:sz w:val="24"/>
                    <w:szCs w:val="24"/>
                  </w:rPr>
                  <w:t>☐</w:t>
                </w:r>
              </w:sdtContent>
            </w:sdt>
          </w:p>
        </w:tc>
        <w:tc>
          <w:tcPr>
            <w:tcW w:w="2873" w:type="dxa"/>
          </w:tcPr>
          <w:p w:rsidR="00604329" w:rsidRPr="00604329" w:rsidRDefault="00604329" w:rsidP="00604329">
            <w:pPr>
              <w:tabs>
                <w:tab w:val="right" w:pos="567"/>
              </w:tabs>
              <w:spacing w:after="0" w:line="240" w:lineRule="auto"/>
              <w:jc w:val="center"/>
              <w:rPr>
                <w:rFonts w:ascii="Arial" w:eastAsia="Times New Roman" w:hAnsi="Arial" w:cs="Arial"/>
                <w:b/>
                <w:sz w:val="24"/>
                <w:szCs w:val="24"/>
              </w:rPr>
            </w:pPr>
            <w:r w:rsidRPr="00604329">
              <w:rPr>
                <w:rFonts w:ascii="Arial" w:eastAsia="Times New Roman" w:hAnsi="Arial" w:cs="Arial"/>
                <w:b/>
                <w:sz w:val="24"/>
                <w:szCs w:val="24"/>
              </w:rPr>
              <w:t>Disagree</w:t>
            </w:r>
          </w:p>
        </w:tc>
        <w:tc>
          <w:tcPr>
            <w:tcW w:w="459" w:type="dxa"/>
          </w:tcPr>
          <w:p w:rsidR="00604329" w:rsidRPr="00604329" w:rsidRDefault="00604329" w:rsidP="00604329">
            <w:pPr>
              <w:tabs>
                <w:tab w:val="right" w:pos="567"/>
              </w:tabs>
              <w:spacing w:after="0" w:line="240" w:lineRule="auto"/>
              <w:rPr>
                <w:rFonts w:ascii="Arial" w:eastAsia="Times New Roman" w:hAnsi="Arial" w:cs="Arial"/>
                <w:b/>
                <w:sz w:val="24"/>
                <w:szCs w:val="24"/>
              </w:rPr>
            </w:pPr>
            <w:sdt>
              <w:sdtPr>
                <w:rPr>
                  <w:rFonts w:ascii="Arial" w:eastAsia="Times New Roman" w:hAnsi="Arial" w:cs="Arial"/>
                  <w:b/>
                  <w:sz w:val="24"/>
                  <w:szCs w:val="24"/>
                </w:rPr>
                <w:id w:val="2137516171"/>
                <w14:checkbox>
                  <w14:checked w14:val="0"/>
                  <w14:checkedState w14:val="00FC" w14:font="Wingdings"/>
                  <w14:uncheckedState w14:val="2610" w14:font="MS Gothic"/>
                </w14:checkbox>
              </w:sdtPr>
              <w:sdtContent>
                <w:r w:rsidRPr="00604329">
                  <w:rPr>
                    <w:rFonts w:ascii="Segoe UI Symbol" w:eastAsia="Times New Roman" w:hAnsi="Segoe UI Symbol" w:cs="Segoe UI Symbol"/>
                    <w:b/>
                    <w:sz w:val="24"/>
                    <w:szCs w:val="24"/>
                  </w:rPr>
                  <w:t>☐</w:t>
                </w:r>
              </w:sdtContent>
            </w:sdt>
            <w:r w:rsidRPr="00604329" w:rsidDel="002F17EA">
              <w:rPr>
                <w:rFonts w:ascii="Arial" w:eastAsia="Times New Roman" w:hAnsi="Arial" w:cs="Arial"/>
                <w:b/>
                <w:sz w:val="24"/>
                <w:szCs w:val="24"/>
              </w:rPr>
              <w:t xml:space="preserve"> </w:t>
            </w:r>
          </w:p>
        </w:tc>
        <w:tc>
          <w:tcPr>
            <w:tcW w:w="2801" w:type="dxa"/>
          </w:tcPr>
          <w:p w:rsidR="00604329" w:rsidRPr="00604329" w:rsidRDefault="00604329" w:rsidP="00604329">
            <w:pPr>
              <w:tabs>
                <w:tab w:val="right" w:pos="567"/>
              </w:tabs>
              <w:spacing w:after="0" w:line="240" w:lineRule="auto"/>
              <w:jc w:val="center"/>
              <w:rPr>
                <w:rFonts w:ascii="Arial" w:eastAsia="Times New Roman" w:hAnsi="Arial" w:cs="Arial"/>
                <w:b/>
                <w:sz w:val="24"/>
                <w:szCs w:val="24"/>
              </w:rPr>
            </w:pPr>
            <w:r w:rsidRPr="00604329">
              <w:rPr>
                <w:rFonts w:ascii="Arial" w:eastAsia="Times New Roman" w:hAnsi="Arial" w:cs="Arial"/>
                <w:b/>
                <w:sz w:val="24"/>
                <w:szCs w:val="24"/>
              </w:rPr>
              <w:t>Neither agree nor disagree</w:t>
            </w:r>
          </w:p>
        </w:tc>
        <w:tc>
          <w:tcPr>
            <w:tcW w:w="531" w:type="dxa"/>
          </w:tcPr>
          <w:p w:rsidR="00604329" w:rsidRPr="00604329" w:rsidRDefault="00604329" w:rsidP="00604329">
            <w:pPr>
              <w:tabs>
                <w:tab w:val="right" w:pos="567"/>
              </w:tabs>
              <w:spacing w:after="0" w:line="240" w:lineRule="auto"/>
              <w:rPr>
                <w:rFonts w:ascii="Arial" w:eastAsia="Times New Roman" w:hAnsi="Arial" w:cs="Arial"/>
                <w:b/>
                <w:sz w:val="24"/>
                <w:szCs w:val="24"/>
              </w:rPr>
            </w:pPr>
            <w:sdt>
              <w:sdtPr>
                <w:rPr>
                  <w:rFonts w:ascii="Arial" w:eastAsia="Times New Roman" w:hAnsi="Arial" w:cs="Arial"/>
                  <w:b/>
                  <w:sz w:val="24"/>
                  <w:szCs w:val="24"/>
                </w:rPr>
                <w:id w:val="-428280774"/>
                <w14:checkbox>
                  <w14:checked w14:val="0"/>
                  <w14:checkedState w14:val="00FC" w14:font="Wingdings"/>
                  <w14:uncheckedState w14:val="2610" w14:font="MS Gothic"/>
                </w14:checkbox>
              </w:sdtPr>
              <w:sdtContent>
                <w:r w:rsidRPr="00604329">
                  <w:rPr>
                    <w:rFonts w:ascii="Segoe UI Symbol" w:eastAsia="Times New Roman" w:hAnsi="Segoe UI Symbol" w:cs="Segoe UI Symbol"/>
                    <w:b/>
                    <w:sz w:val="24"/>
                    <w:szCs w:val="24"/>
                  </w:rPr>
                  <w:t>☐</w:t>
                </w:r>
              </w:sdtContent>
            </w:sdt>
            <w:r w:rsidRPr="00604329" w:rsidDel="002F17EA">
              <w:rPr>
                <w:rFonts w:ascii="Arial" w:eastAsia="Times New Roman" w:hAnsi="Arial" w:cs="Arial"/>
                <w:b/>
                <w:sz w:val="24"/>
                <w:szCs w:val="24"/>
              </w:rPr>
              <w:t xml:space="preserve"> </w:t>
            </w:r>
          </w:p>
        </w:tc>
      </w:tr>
    </w:tbl>
    <w:p w:rsidR="00604329" w:rsidRPr="00604329" w:rsidRDefault="00604329" w:rsidP="00604329">
      <w:pPr>
        <w:widowControl w:val="0"/>
        <w:autoSpaceDE w:val="0"/>
        <w:autoSpaceDN w:val="0"/>
        <w:adjustRightInd w:val="0"/>
        <w:spacing w:after="0" w:line="240" w:lineRule="auto"/>
        <w:rPr>
          <w:rFonts w:ascii="Arial" w:eastAsia="MS Mincho" w:hAnsi="Arial" w:cs="Arial"/>
          <w:sz w:val="24"/>
          <w:szCs w:val="24"/>
        </w:rPr>
      </w:pPr>
    </w:p>
    <w:p w:rsidR="00604329" w:rsidRPr="00604329" w:rsidRDefault="00604329" w:rsidP="00604329">
      <w:pPr>
        <w:spacing w:after="0" w:line="240" w:lineRule="auto"/>
        <w:rPr>
          <w:rFonts w:ascii="Arial" w:eastAsia="MS Mincho" w:hAnsi="Arial" w:cs="Arial"/>
          <w:b/>
          <w:sz w:val="24"/>
          <w:szCs w:val="24"/>
        </w:rPr>
      </w:pPr>
      <w:r w:rsidRPr="00604329">
        <w:rPr>
          <w:rFonts w:ascii="Arial" w:eastAsia="MS Mincho" w:hAnsi="Arial" w:cs="Arial"/>
          <w:b/>
          <w:sz w:val="24"/>
          <w:szCs w:val="24"/>
        </w:rPr>
        <w:t>Supporting comments</w:t>
      </w:r>
    </w:p>
    <w:p w:rsidR="00604329" w:rsidRPr="00604329" w:rsidRDefault="00604329" w:rsidP="00604329">
      <w:pPr>
        <w:spacing w:after="0" w:line="240" w:lineRule="auto"/>
        <w:rPr>
          <w:rFonts w:ascii="Arial" w:eastAsia="MS Mincho"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4329" w:rsidRPr="00604329" w:rsidTr="00916029">
        <w:tc>
          <w:tcPr>
            <w:tcW w:w="9242" w:type="dxa"/>
          </w:tcPr>
          <w:p w:rsidR="00604329" w:rsidRPr="00604329" w:rsidRDefault="00604329" w:rsidP="00604329">
            <w:pPr>
              <w:spacing w:after="0" w:line="240" w:lineRule="auto"/>
              <w:rPr>
                <w:rFonts w:ascii="Arial" w:eastAsia="MS Mincho" w:hAnsi="Arial" w:cs="Arial"/>
                <w:b/>
                <w:color w:val="FF0000"/>
              </w:rPr>
            </w:pPr>
          </w:p>
          <w:p w:rsidR="00604329" w:rsidRPr="00604329" w:rsidRDefault="00604329" w:rsidP="00604329">
            <w:pPr>
              <w:spacing w:after="0" w:line="240" w:lineRule="auto"/>
              <w:rPr>
                <w:rFonts w:ascii="Arial" w:eastAsia="MS Mincho" w:hAnsi="Arial" w:cs="Arial"/>
                <w:b/>
                <w:color w:val="FF0000"/>
              </w:rPr>
            </w:pPr>
          </w:p>
        </w:tc>
      </w:tr>
    </w:tbl>
    <w:p w:rsidR="00604329" w:rsidRPr="00604329" w:rsidRDefault="00604329" w:rsidP="00604329">
      <w:pPr>
        <w:widowControl w:val="0"/>
        <w:autoSpaceDE w:val="0"/>
        <w:autoSpaceDN w:val="0"/>
        <w:adjustRightInd w:val="0"/>
        <w:spacing w:after="0" w:line="240" w:lineRule="auto"/>
        <w:rPr>
          <w:rFonts w:ascii="Arial" w:eastAsia="MS Mincho" w:hAnsi="Arial" w:cs="Arial"/>
          <w:b/>
          <w:sz w:val="24"/>
          <w:szCs w:val="24"/>
        </w:rPr>
      </w:pPr>
    </w:p>
    <w:p w:rsidR="00604329" w:rsidRPr="00604329" w:rsidRDefault="00604329" w:rsidP="00604329">
      <w:pPr>
        <w:widowControl w:val="0"/>
        <w:autoSpaceDE w:val="0"/>
        <w:autoSpaceDN w:val="0"/>
        <w:adjustRightInd w:val="0"/>
        <w:spacing w:after="0" w:line="240" w:lineRule="auto"/>
        <w:rPr>
          <w:rFonts w:ascii="Arial" w:eastAsia="MS Mincho" w:hAnsi="Arial" w:cs="Arial"/>
          <w:b/>
          <w:sz w:val="24"/>
          <w:szCs w:val="24"/>
        </w:rPr>
      </w:pPr>
    </w:p>
    <w:p w:rsidR="00604329" w:rsidRPr="00604329" w:rsidRDefault="00604329" w:rsidP="00604329">
      <w:pPr>
        <w:widowControl w:val="0"/>
        <w:autoSpaceDE w:val="0"/>
        <w:autoSpaceDN w:val="0"/>
        <w:adjustRightInd w:val="0"/>
        <w:spacing w:after="0" w:line="240" w:lineRule="auto"/>
        <w:rPr>
          <w:rFonts w:ascii="Arial" w:eastAsia="MS Mincho" w:hAnsi="Arial" w:cs="Arial"/>
          <w:b/>
          <w:sz w:val="24"/>
          <w:szCs w:val="24"/>
        </w:rPr>
      </w:pPr>
    </w:p>
    <w:p w:rsidR="00604329" w:rsidRPr="00604329" w:rsidRDefault="00604329" w:rsidP="00604329">
      <w:pPr>
        <w:widowControl w:val="0"/>
        <w:autoSpaceDE w:val="0"/>
        <w:autoSpaceDN w:val="0"/>
        <w:adjustRightInd w:val="0"/>
        <w:spacing w:after="0" w:line="240" w:lineRule="auto"/>
        <w:rPr>
          <w:rFonts w:ascii="Arial" w:eastAsia="MS Mincho" w:hAnsi="Arial" w:cs="Arial"/>
          <w:sz w:val="24"/>
          <w:szCs w:val="24"/>
        </w:rPr>
      </w:pPr>
      <w:r w:rsidRPr="00604329">
        <w:rPr>
          <w:rFonts w:ascii="Arial" w:eastAsia="MS Mincho" w:hAnsi="Arial" w:cs="Arial"/>
          <w:b/>
          <w:sz w:val="24"/>
          <w:szCs w:val="24"/>
        </w:rPr>
        <w:t>Question 3</w:t>
      </w:r>
      <w:r w:rsidRPr="00604329">
        <w:rPr>
          <w:rFonts w:ascii="Arial" w:eastAsia="MS Mincho" w:hAnsi="Arial" w:cs="Arial"/>
          <w:sz w:val="24"/>
          <w:szCs w:val="24"/>
        </w:rPr>
        <w:t xml:space="preserve"> – Do you think that the revised counselling toolkit provides the right level of support for counselling providers and managers of counselling services on the best practice for delivering the service in both a school and community setting?</w:t>
      </w:r>
    </w:p>
    <w:p w:rsidR="00604329" w:rsidRPr="00604329" w:rsidRDefault="00604329" w:rsidP="00604329">
      <w:pPr>
        <w:widowControl w:val="0"/>
        <w:autoSpaceDE w:val="0"/>
        <w:autoSpaceDN w:val="0"/>
        <w:adjustRightInd w:val="0"/>
        <w:spacing w:after="0" w:line="240" w:lineRule="auto"/>
        <w:rPr>
          <w:rFonts w:ascii="Arial" w:eastAsia="MS Mincho" w:hAnsi="Arial" w:cs="Arial"/>
          <w:sz w:val="24"/>
          <w:szCs w:val="24"/>
        </w:rPr>
      </w:pPr>
    </w:p>
    <w:p w:rsidR="00604329" w:rsidRPr="00604329" w:rsidRDefault="00604329" w:rsidP="00604329">
      <w:pPr>
        <w:spacing w:after="0" w:line="240" w:lineRule="auto"/>
        <w:rPr>
          <w:rFonts w:ascii="Arial" w:eastAsia="MS Mincho" w:hAnsi="Arial" w:cs="Arial"/>
          <w:b/>
          <w:sz w:val="24"/>
          <w:szCs w:val="24"/>
        </w:rPr>
      </w:pPr>
      <w:r w:rsidRPr="00604329">
        <w:rPr>
          <w:rFonts w:ascii="Arial" w:eastAsia="MS Mincho" w:hAnsi="Arial" w:cs="Arial"/>
          <w:b/>
          <w:sz w:val="24"/>
          <w:szCs w:val="24"/>
        </w:rPr>
        <w:t>Supporting comments</w:t>
      </w:r>
    </w:p>
    <w:p w:rsidR="00604329" w:rsidRPr="00604329" w:rsidRDefault="00604329" w:rsidP="00604329">
      <w:pPr>
        <w:spacing w:after="0" w:line="240" w:lineRule="auto"/>
        <w:rPr>
          <w:rFonts w:ascii="Arial" w:eastAsia="MS Mincho"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4329" w:rsidRPr="00604329" w:rsidTr="00916029">
        <w:tc>
          <w:tcPr>
            <w:tcW w:w="9242" w:type="dxa"/>
          </w:tcPr>
          <w:p w:rsidR="00604329" w:rsidRPr="00604329" w:rsidRDefault="00604329" w:rsidP="00604329">
            <w:pPr>
              <w:spacing w:after="0" w:line="240" w:lineRule="auto"/>
              <w:rPr>
                <w:rFonts w:ascii="Arial" w:eastAsia="MS Mincho" w:hAnsi="Arial" w:cs="Arial"/>
                <w:b/>
                <w:color w:val="FF0000"/>
              </w:rPr>
            </w:pPr>
          </w:p>
          <w:p w:rsidR="00604329" w:rsidRPr="00604329" w:rsidRDefault="00604329" w:rsidP="00604329">
            <w:pPr>
              <w:spacing w:after="0" w:line="240" w:lineRule="auto"/>
              <w:rPr>
                <w:rFonts w:ascii="Arial" w:eastAsia="MS Mincho" w:hAnsi="Arial" w:cs="Arial"/>
                <w:b/>
                <w:color w:val="FF0000"/>
              </w:rPr>
            </w:pPr>
          </w:p>
        </w:tc>
      </w:tr>
    </w:tbl>
    <w:p w:rsidR="00604329" w:rsidRPr="00604329" w:rsidRDefault="00604329" w:rsidP="00604329">
      <w:pPr>
        <w:widowControl w:val="0"/>
        <w:autoSpaceDE w:val="0"/>
        <w:autoSpaceDN w:val="0"/>
        <w:adjustRightInd w:val="0"/>
        <w:spacing w:after="0" w:line="240" w:lineRule="auto"/>
        <w:rPr>
          <w:rFonts w:ascii="Arial" w:eastAsia="MS Mincho" w:hAnsi="Arial" w:cs="Arial"/>
          <w:b/>
          <w:sz w:val="24"/>
          <w:szCs w:val="24"/>
        </w:rPr>
      </w:pPr>
    </w:p>
    <w:p w:rsidR="00604329" w:rsidRPr="00604329" w:rsidRDefault="00604329" w:rsidP="00604329">
      <w:pPr>
        <w:widowControl w:val="0"/>
        <w:autoSpaceDE w:val="0"/>
        <w:autoSpaceDN w:val="0"/>
        <w:adjustRightInd w:val="0"/>
        <w:spacing w:after="0" w:line="240" w:lineRule="auto"/>
        <w:rPr>
          <w:rFonts w:ascii="Arial" w:eastAsia="MS Mincho" w:hAnsi="Arial" w:cs="Arial"/>
          <w:b/>
          <w:sz w:val="24"/>
          <w:szCs w:val="24"/>
        </w:rPr>
      </w:pPr>
    </w:p>
    <w:p w:rsidR="00604329" w:rsidRPr="00604329" w:rsidRDefault="00604329" w:rsidP="00604329">
      <w:pPr>
        <w:widowControl w:val="0"/>
        <w:autoSpaceDE w:val="0"/>
        <w:autoSpaceDN w:val="0"/>
        <w:adjustRightInd w:val="0"/>
        <w:spacing w:after="0" w:line="240" w:lineRule="auto"/>
        <w:rPr>
          <w:rFonts w:ascii="Arial" w:eastAsia="MS Mincho" w:hAnsi="Arial" w:cs="Arial"/>
          <w:sz w:val="24"/>
          <w:szCs w:val="24"/>
        </w:rPr>
      </w:pPr>
      <w:r w:rsidRPr="00604329">
        <w:rPr>
          <w:rFonts w:ascii="Arial" w:eastAsia="MS Mincho" w:hAnsi="Arial" w:cs="Arial"/>
          <w:b/>
          <w:sz w:val="24"/>
          <w:szCs w:val="24"/>
        </w:rPr>
        <w:t>Question 4</w:t>
      </w:r>
      <w:r w:rsidRPr="00604329">
        <w:rPr>
          <w:rFonts w:ascii="Arial" w:eastAsia="MS Mincho" w:hAnsi="Arial" w:cs="Arial"/>
          <w:sz w:val="24"/>
          <w:szCs w:val="24"/>
        </w:rPr>
        <w:t xml:space="preserve"> – Following publication of the revised counselling toolkit, what (if any) implementation activity (training and/or awareness-raising for specific audiences, for example) do you consider will be necessary?</w:t>
      </w:r>
    </w:p>
    <w:p w:rsidR="00604329" w:rsidRPr="00604329" w:rsidRDefault="00604329" w:rsidP="00604329">
      <w:pPr>
        <w:widowControl w:val="0"/>
        <w:autoSpaceDE w:val="0"/>
        <w:autoSpaceDN w:val="0"/>
        <w:adjustRightInd w:val="0"/>
        <w:spacing w:after="0" w:line="240" w:lineRule="auto"/>
        <w:rPr>
          <w:rFonts w:ascii="Arial" w:eastAsia="MS Mincho" w:hAnsi="Arial" w:cs="Arial"/>
          <w:sz w:val="24"/>
          <w:szCs w:val="24"/>
        </w:rPr>
      </w:pPr>
    </w:p>
    <w:p w:rsidR="00604329" w:rsidRPr="00604329" w:rsidRDefault="00604329" w:rsidP="00604329">
      <w:pPr>
        <w:spacing w:after="0" w:line="240" w:lineRule="auto"/>
        <w:rPr>
          <w:rFonts w:ascii="Arial" w:eastAsia="MS Mincho" w:hAnsi="Arial" w:cs="Arial"/>
          <w:b/>
          <w:sz w:val="24"/>
          <w:szCs w:val="24"/>
        </w:rPr>
      </w:pPr>
      <w:r w:rsidRPr="00604329">
        <w:rPr>
          <w:rFonts w:ascii="Arial" w:eastAsia="MS Mincho" w:hAnsi="Arial" w:cs="Arial"/>
          <w:b/>
          <w:sz w:val="24"/>
          <w:szCs w:val="24"/>
        </w:rPr>
        <w:t>Supporting comments</w:t>
      </w:r>
    </w:p>
    <w:p w:rsidR="00604329" w:rsidRPr="00604329" w:rsidRDefault="00604329" w:rsidP="00604329">
      <w:pPr>
        <w:spacing w:after="0" w:line="240" w:lineRule="auto"/>
        <w:rPr>
          <w:rFonts w:ascii="Arial" w:eastAsia="MS Mincho"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4329" w:rsidRPr="00604329" w:rsidTr="00916029">
        <w:tc>
          <w:tcPr>
            <w:tcW w:w="9242" w:type="dxa"/>
          </w:tcPr>
          <w:p w:rsidR="00604329" w:rsidRPr="00604329" w:rsidRDefault="00604329" w:rsidP="00604329">
            <w:pPr>
              <w:spacing w:after="0" w:line="240" w:lineRule="auto"/>
              <w:rPr>
                <w:rFonts w:ascii="Arial" w:eastAsia="MS Mincho" w:hAnsi="Arial" w:cs="Arial"/>
                <w:b/>
                <w:color w:val="FF0000"/>
              </w:rPr>
            </w:pPr>
          </w:p>
          <w:p w:rsidR="00604329" w:rsidRPr="00604329" w:rsidRDefault="00604329" w:rsidP="00604329">
            <w:pPr>
              <w:spacing w:after="0" w:line="240" w:lineRule="auto"/>
              <w:rPr>
                <w:rFonts w:ascii="Arial" w:eastAsia="MS Mincho" w:hAnsi="Arial" w:cs="Arial"/>
                <w:b/>
                <w:color w:val="FF0000"/>
              </w:rPr>
            </w:pPr>
          </w:p>
        </w:tc>
      </w:tr>
    </w:tbl>
    <w:p w:rsidR="00604329" w:rsidRPr="00604329" w:rsidRDefault="00604329" w:rsidP="00604329">
      <w:pPr>
        <w:widowControl w:val="0"/>
        <w:autoSpaceDE w:val="0"/>
        <w:autoSpaceDN w:val="0"/>
        <w:adjustRightInd w:val="0"/>
        <w:spacing w:after="0" w:line="240" w:lineRule="auto"/>
        <w:rPr>
          <w:rFonts w:ascii="Arial" w:eastAsia="MS Mincho" w:hAnsi="Arial" w:cs="Arial"/>
          <w:b/>
          <w:sz w:val="24"/>
          <w:szCs w:val="24"/>
        </w:rPr>
      </w:pPr>
    </w:p>
    <w:p w:rsidR="00604329" w:rsidRPr="00604329" w:rsidRDefault="00604329" w:rsidP="00604329">
      <w:pPr>
        <w:widowControl w:val="0"/>
        <w:autoSpaceDE w:val="0"/>
        <w:autoSpaceDN w:val="0"/>
        <w:adjustRightInd w:val="0"/>
        <w:spacing w:after="0" w:line="240" w:lineRule="auto"/>
        <w:rPr>
          <w:rFonts w:ascii="Arial" w:eastAsia="MS Mincho" w:hAnsi="Arial" w:cs="Arial"/>
          <w:b/>
          <w:bCs/>
          <w:sz w:val="24"/>
          <w:szCs w:val="24"/>
          <w:lang w:val="en-US"/>
        </w:rPr>
      </w:pPr>
    </w:p>
    <w:p w:rsidR="00604329" w:rsidRPr="00604329" w:rsidRDefault="00604329" w:rsidP="00604329">
      <w:pPr>
        <w:spacing w:after="0" w:line="240" w:lineRule="auto"/>
        <w:rPr>
          <w:rFonts w:ascii="Arial" w:eastAsia="MS Mincho" w:hAnsi="Arial" w:cs="Arial"/>
          <w:sz w:val="24"/>
          <w:szCs w:val="24"/>
          <w:lang w:val="en-US"/>
        </w:rPr>
      </w:pPr>
      <w:r w:rsidRPr="00604329">
        <w:rPr>
          <w:rFonts w:ascii="Arial" w:eastAsia="MS Mincho" w:hAnsi="Arial" w:cs="Arial"/>
          <w:b/>
          <w:sz w:val="24"/>
          <w:szCs w:val="24"/>
        </w:rPr>
        <w:t xml:space="preserve">Question 5 </w:t>
      </w:r>
      <w:r w:rsidRPr="00604329">
        <w:rPr>
          <w:rFonts w:ascii="Arial" w:eastAsia="MS Mincho" w:hAnsi="Arial" w:cs="Arial"/>
          <w:sz w:val="24"/>
          <w:szCs w:val="24"/>
        </w:rPr>
        <w:t xml:space="preserve">– </w:t>
      </w:r>
      <w:r w:rsidRPr="00604329">
        <w:rPr>
          <w:rFonts w:ascii="Arial" w:eastAsia="MS Mincho" w:hAnsi="Arial" w:cs="Arial"/>
          <w:sz w:val="24"/>
          <w:szCs w:val="24"/>
          <w:lang w:val="en-US"/>
        </w:rPr>
        <w:t xml:space="preserve">We would like to know your views on the effects that the </w:t>
      </w:r>
      <w:r w:rsidRPr="00604329">
        <w:rPr>
          <w:rFonts w:ascii="Arial" w:eastAsia="MS Mincho" w:hAnsi="Arial" w:cs="Arial"/>
          <w:i/>
          <w:sz w:val="24"/>
          <w:szCs w:val="24"/>
          <w:lang w:val="en-US"/>
        </w:rPr>
        <w:t>Draft school and community-based counselling operating toolkit</w:t>
      </w:r>
      <w:r w:rsidRPr="00604329">
        <w:rPr>
          <w:rFonts w:ascii="Arial" w:eastAsia="MS Mincho" w:hAnsi="Arial" w:cs="Arial"/>
          <w:sz w:val="24"/>
          <w:szCs w:val="24"/>
          <w:lang w:val="en-US"/>
        </w:rPr>
        <w:t xml:space="preserve"> has on the Welsh language, specifically on:</w:t>
      </w:r>
    </w:p>
    <w:p w:rsidR="00604329" w:rsidRPr="00604329" w:rsidRDefault="00604329" w:rsidP="00604329">
      <w:pPr>
        <w:spacing w:after="0" w:line="240" w:lineRule="auto"/>
        <w:rPr>
          <w:rFonts w:ascii="Arial" w:eastAsia="MS Mincho" w:hAnsi="Arial" w:cs="Arial"/>
          <w:sz w:val="24"/>
          <w:szCs w:val="24"/>
        </w:rPr>
      </w:pPr>
    </w:p>
    <w:p w:rsidR="00604329" w:rsidRPr="00604329" w:rsidRDefault="00604329" w:rsidP="00604329">
      <w:pPr>
        <w:widowControl w:val="0"/>
        <w:numPr>
          <w:ilvl w:val="0"/>
          <w:numId w:val="1"/>
        </w:numPr>
        <w:spacing w:after="0" w:line="240" w:lineRule="auto"/>
        <w:ind w:left="567" w:hanging="567"/>
        <w:rPr>
          <w:rFonts w:ascii="Arial" w:eastAsia="MS Mincho" w:hAnsi="Arial" w:cs="Arial"/>
          <w:sz w:val="24"/>
          <w:szCs w:val="24"/>
        </w:rPr>
      </w:pPr>
      <w:r w:rsidRPr="00604329">
        <w:rPr>
          <w:rFonts w:ascii="Arial" w:eastAsia="MS Mincho" w:hAnsi="Arial" w:cs="Arial"/>
          <w:sz w:val="24"/>
          <w:szCs w:val="24"/>
        </w:rPr>
        <w:t>opportunities for people to use Welsh</w:t>
      </w:r>
    </w:p>
    <w:p w:rsidR="00604329" w:rsidRPr="00604329" w:rsidRDefault="00604329" w:rsidP="00604329">
      <w:pPr>
        <w:widowControl w:val="0"/>
        <w:numPr>
          <w:ilvl w:val="0"/>
          <w:numId w:val="1"/>
        </w:numPr>
        <w:spacing w:after="0" w:line="240" w:lineRule="auto"/>
        <w:ind w:left="567" w:hanging="567"/>
        <w:rPr>
          <w:rFonts w:ascii="Arial" w:eastAsia="MS Mincho" w:hAnsi="Arial" w:cs="Arial"/>
          <w:sz w:val="24"/>
          <w:szCs w:val="24"/>
        </w:rPr>
      </w:pPr>
      <w:proofErr w:type="gramStart"/>
      <w:r w:rsidRPr="00604329">
        <w:rPr>
          <w:rFonts w:ascii="Arial" w:eastAsia="MS Mincho" w:hAnsi="Arial" w:cs="Arial"/>
          <w:sz w:val="24"/>
          <w:szCs w:val="24"/>
        </w:rPr>
        <w:t>treating</w:t>
      </w:r>
      <w:proofErr w:type="gramEnd"/>
      <w:r w:rsidRPr="00604329">
        <w:rPr>
          <w:rFonts w:ascii="Arial" w:eastAsia="MS Mincho" w:hAnsi="Arial" w:cs="Arial"/>
          <w:sz w:val="24"/>
          <w:szCs w:val="24"/>
        </w:rPr>
        <w:t xml:space="preserve"> the Welsh language no less favourably than the English language.</w:t>
      </w:r>
    </w:p>
    <w:p w:rsidR="00604329" w:rsidRPr="00604329" w:rsidRDefault="00604329" w:rsidP="00604329">
      <w:pPr>
        <w:spacing w:after="0" w:line="240" w:lineRule="auto"/>
        <w:rPr>
          <w:rFonts w:ascii="Arial" w:eastAsia="MS Mincho" w:hAnsi="Arial" w:cs="Arial"/>
          <w:b/>
          <w:sz w:val="24"/>
          <w:szCs w:val="24"/>
        </w:rPr>
      </w:pPr>
    </w:p>
    <w:p w:rsidR="00604329" w:rsidRPr="00604329" w:rsidRDefault="00604329" w:rsidP="00604329">
      <w:pPr>
        <w:spacing w:after="0" w:line="240" w:lineRule="auto"/>
        <w:rPr>
          <w:rFonts w:ascii="Arial" w:eastAsia="MS Mincho" w:hAnsi="Arial" w:cs="Arial"/>
          <w:szCs w:val="24"/>
        </w:rPr>
      </w:pPr>
      <w:r w:rsidRPr="00604329">
        <w:rPr>
          <w:rFonts w:ascii="Arial" w:eastAsia="MS Mincho" w:hAnsi="Arial" w:cs="Arial"/>
          <w:sz w:val="24"/>
          <w:szCs w:val="24"/>
        </w:rPr>
        <w:t xml:space="preserve">What effects do you think there would be? How </w:t>
      </w:r>
      <w:proofErr w:type="gramStart"/>
      <w:r w:rsidRPr="00604329">
        <w:rPr>
          <w:rFonts w:ascii="Arial" w:eastAsia="MS Mincho" w:hAnsi="Arial" w:cs="Arial"/>
          <w:sz w:val="24"/>
          <w:szCs w:val="24"/>
        </w:rPr>
        <w:t>could the positive effects</w:t>
      </w:r>
      <w:proofErr w:type="gramEnd"/>
      <w:r w:rsidRPr="00604329">
        <w:rPr>
          <w:rFonts w:ascii="Arial" w:eastAsia="MS Mincho" w:hAnsi="Arial" w:cs="Arial"/>
          <w:sz w:val="24"/>
          <w:szCs w:val="24"/>
        </w:rPr>
        <w:t xml:space="preserve"> be increased, or negative effects be mitigated?</w:t>
      </w:r>
    </w:p>
    <w:p w:rsidR="00604329" w:rsidRPr="00604329" w:rsidRDefault="00604329" w:rsidP="00604329">
      <w:pPr>
        <w:spacing w:after="0" w:line="240" w:lineRule="auto"/>
        <w:rPr>
          <w:rFonts w:ascii="Arial" w:eastAsia="MS Mincho" w:hAnsi="Arial" w:cs="Arial"/>
          <w:b/>
          <w:sz w:val="24"/>
          <w:szCs w:val="24"/>
        </w:rPr>
      </w:pPr>
    </w:p>
    <w:p w:rsidR="00604329" w:rsidRPr="00604329" w:rsidRDefault="00604329" w:rsidP="00604329">
      <w:pPr>
        <w:widowControl w:val="0"/>
        <w:autoSpaceDE w:val="0"/>
        <w:autoSpaceDN w:val="0"/>
        <w:adjustRightInd w:val="0"/>
        <w:spacing w:after="0" w:line="240" w:lineRule="auto"/>
        <w:rPr>
          <w:rFonts w:ascii="Arial" w:eastAsia="MS Mincho" w:hAnsi="Arial" w:cs="Arial"/>
          <w:b/>
          <w:sz w:val="24"/>
          <w:szCs w:val="24"/>
        </w:rPr>
      </w:pPr>
    </w:p>
    <w:p w:rsidR="00604329" w:rsidRPr="00604329" w:rsidRDefault="00604329" w:rsidP="00604329">
      <w:pPr>
        <w:spacing w:after="0" w:line="240" w:lineRule="auto"/>
        <w:rPr>
          <w:rFonts w:ascii="Arial" w:eastAsia="MS Mincho" w:hAnsi="Arial" w:cs="Arial"/>
          <w:b/>
          <w:sz w:val="24"/>
          <w:szCs w:val="24"/>
        </w:rPr>
      </w:pPr>
      <w:r w:rsidRPr="00604329">
        <w:rPr>
          <w:rFonts w:ascii="Arial" w:eastAsia="MS Mincho" w:hAnsi="Arial" w:cs="Arial"/>
          <w:b/>
          <w:sz w:val="24"/>
          <w:szCs w:val="24"/>
        </w:rPr>
        <w:t>Supporting comments</w:t>
      </w:r>
    </w:p>
    <w:p w:rsidR="00604329" w:rsidRPr="00604329" w:rsidRDefault="00604329" w:rsidP="00604329">
      <w:pPr>
        <w:spacing w:after="0" w:line="240" w:lineRule="auto"/>
        <w:contextualSpacing/>
        <w:rPr>
          <w:rFonts w:ascii="Arial" w:eastAsia="MS Mincho"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4329" w:rsidRPr="00604329" w:rsidTr="00916029">
        <w:tc>
          <w:tcPr>
            <w:tcW w:w="9242" w:type="dxa"/>
          </w:tcPr>
          <w:p w:rsidR="00604329" w:rsidRPr="00604329" w:rsidRDefault="00604329" w:rsidP="00604329">
            <w:pPr>
              <w:spacing w:after="0" w:line="240" w:lineRule="auto"/>
              <w:rPr>
                <w:rFonts w:ascii="Arial" w:eastAsia="MS Mincho" w:hAnsi="Arial" w:cs="Arial"/>
                <w:b/>
                <w:color w:val="FF0000"/>
              </w:rPr>
            </w:pPr>
          </w:p>
          <w:p w:rsidR="00604329" w:rsidRPr="00604329" w:rsidRDefault="00604329" w:rsidP="00604329">
            <w:pPr>
              <w:spacing w:after="0" w:line="240" w:lineRule="auto"/>
              <w:rPr>
                <w:rFonts w:ascii="Arial" w:eastAsia="MS Mincho" w:hAnsi="Arial" w:cs="Arial"/>
                <w:b/>
                <w:color w:val="FF0000"/>
              </w:rPr>
            </w:pPr>
          </w:p>
        </w:tc>
      </w:tr>
    </w:tbl>
    <w:p w:rsidR="00604329" w:rsidRPr="00604329" w:rsidRDefault="00604329" w:rsidP="00604329">
      <w:pPr>
        <w:spacing w:after="0" w:line="240" w:lineRule="auto"/>
        <w:rPr>
          <w:rFonts w:ascii="Arial" w:eastAsia="MS Mincho" w:hAnsi="Arial" w:cs="Arial"/>
          <w:color w:val="FF0000"/>
          <w:sz w:val="24"/>
          <w:szCs w:val="24"/>
        </w:rPr>
      </w:pPr>
    </w:p>
    <w:p w:rsidR="00604329" w:rsidRPr="00604329" w:rsidRDefault="00604329" w:rsidP="00604329">
      <w:pPr>
        <w:spacing w:after="0" w:line="240" w:lineRule="auto"/>
        <w:rPr>
          <w:rFonts w:ascii="Arial" w:eastAsia="MS Mincho" w:hAnsi="Arial" w:cs="Arial"/>
          <w:color w:val="FF0000"/>
          <w:sz w:val="24"/>
          <w:szCs w:val="24"/>
        </w:rPr>
      </w:pPr>
    </w:p>
    <w:p w:rsidR="00604329" w:rsidRPr="00604329" w:rsidRDefault="00604329" w:rsidP="00604329">
      <w:pPr>
        <w:spacing w:after="0" w:line="240" w:lineRule="auto"/>
        <w:rPr>
          <w:rFonts w:ascii="Arial" w:eastAsia="MS Mincho" w:hAnsi="Arial" w:cs="Arial"/>
          <w:sz w:val="24"/>
          <w:szCs w:val="24"/>
        </w:rPr>
      </w:pPr>
      <w:r w:rsidRPr="00604329">
        <w:rPr>
          <w:rFonts w:ascii="Arial" w:eastAsia="MS Mincho" w:hAnsi="Arial" w:cs="Arial"/>
          <w:b/>
          <w:sz w:val="24"/>
          <w:szCs w:val="24"/>
        </w:rPr>
        <w:t>Question 6</w:t>
      </w:r>
      <w:r w:rsidRPr="00604329">
        <w:rPr>
          <w:rFonts w:ascii="Arial" w:eastAsia="MS Mincho" w:hAnsi="Arial" w:cs="Arial"/>
          <w:sz w:val="24"/>
          <w:szCs w:val="24"/>
        </w:rPr>
        <w:t xml:space="preserve"> – Please also explain how you believe the proposed toolkit could be formulated or changed so as to have:</w:t>
      </w:r>
    </w:p>
    <w:p w:rsidR="00604329" w:rsidRPr="00604329" w:rsidRDefault="00604329" w:rsidP="00604329">
      <w:pPr>
        <w:spacing w:after="0" w:line="240" w:lineRule="auto"/>
        <w:rPr>
          <w:rFonts w:ascii="Arial" w:eastAsia="MS Mincho" w:hAnsi="Arial" w:cs="Arial"/>
          <w:sz w:val="24"/>
          <w:szCs w:val="24"/>
        </w:rPr>
      </w:pPr>
    </w:p>
    <w:p w:rsidR="00604329" w:rsidRPr="00604329" w:rsidRDefault="00604329" w:rsidP="00604329">
      <w:pPr>
        <w:widowControl w:val="0"/>
        <w:numPr>
          <w:ilvl w:val="0"/>
          <w:numId w:val="2"/>
        </w:numPr>
        <w:spacing w:after="0" w:line="240" w:lineRule="auto"/>
        <w:ind w:left="567" w:hanging="567"/>
        <w:rPr>
          <w:rFonts w:ascii="Arial" w:eastAsia="MS Mincho" w:hAnsi="Arial" w:cs="Arial"/>
          <w:sz w:val="24"/>
          <w:szCs w:val="24"/>
        </w:rPr>
      </w:pPr>
      <w:r w:rsidRPr="00604329">
        <w:rPr>
          <w:rFonts w:ascii="Arial" w:eastAsia="MS Mincho" w:hAnsi="Arial" w:cs="Arial"/>
          <w:sz w:val="24"/>
          <w:szCs w:val="24"/>
        </w:rPr>
        <w:t>positive effects or increased positive effects on opportunities for people to use the Welsh language and on treating the Welsh language no less favourably than the English language</w:t>
      </w:r>
    </w:p>
    <w:p w:rsidR="00604329" w:rsidRPr="00604329" w:rsidRDefault="00604329" w:rsidP="00604329">
      <w:pPr>
        <w:widowControl w:val="0"/>
        <w:numPr>
          <w:ilvl w:val="0"/>
          <w:numId w:val="2"/>
        </w:numPr>
        <w:spacing w:after="0" w:line="240" w:lineRule="auto"/>
        <w:ind w:left="567" w:hanging="567"/>
        <w:rPr>
          <w:rFonts w:ascii="Arial" w:eastAsia="MS Mincho" w:hAnsi="Arial" w:cs="Arial"/>
          <w:sz w:val="24"/>
          <w:szCs w:val="24"/>
        </w:rPr>
      </w:pPr>
      <w:proofErr w:type="gramStart"/>
      <w:r w:rsidRPr="00604329">
        <w:rPr>
          <w:rFonts w:ascii="Arial" w:eastAsia="MS Mincho" w:hAnsi="Arial" w:cs="Arial"/>
          <w:sz w:val="24"/>
          <w:szCs w:val="24"/>
        </w:rPr>
        <w:t>no</w:t>
      </w:r>
      <w:proofErr w:type="gramEnd"/>
      <w:r w:rsidRPr="00604329">
        <w:rPr>
          <w:rFonts w:ascii="Arial" w:eastAsia="MS Mincho" w:hAnsi="Arial" w:cs="Arial"/>
          <w:sz w:val="24"/>
          <w:szCs w:val="24"/>
        </w:rPr>
        <w:t xml:space="preserve"> adverse effects on opportunities for people to use the Welsh language and on treating the Welsh language no less favourably than the English language.</w:t>
      </w:r>
    </w:p>
    <w:p w:rsidR="00604329" w:rsidRPr="00604329" w:rsidRDefault="00604329" w:rsidP="00604329">
      <w:pPr>
        <w:spacing w:after="0" w:line="240" w:lineRule="auto"/>
        <w:rPr>
          <w:rFonts w:ascii="Arial" w:eastAsia="MS Mincho" w:hAnsi="Arial" w:cs="Arial"/>
          <w:b/>
          <w:sz w:val="24"/>
          <w:szCs w:val="24"/>
        </w:rPr>
      </w:pPr>
    </w:p>
    <w:p w:rsidR="00604329" w:rsidRPr="00604329" w:rsidRDefault="00604329" w:rsidP="00604329">
      <w:pPr>
        <w:spacing w:after="0" w:line="240" w:lineRule="auto"/>
        <w:rPr>
          <w:rFonts w:ascii="Arial" w:eastAsia="MS Mincho" w:hAnsi="Arial" w:cs="Arial"/>
          <w:b/>
          <w:sz w:val="24"/>
          <w:szCs w:val="24"/>
        </w:rPr>
      </w:pPr>
      <w:r w:rsidRPr="00604329">
        <w:rPr>
          <w:rFonts w:ascii="Arial" w:eastAsia="MS Mincho" w:hAnsi="Arial" w:cs="Arial"/>
          <w:b/>
          <w:sz w:val="24"/>
          <w:szCs w:val="24"/>
        </w:rPr>
        <w:t>Supporting comments</w:t>
      </w:r>
    </w:p>
    <w:p w:rsidR="00604329" w:rsidRPr="00604329" w:rsidRDefault="00604329" w:rsidP="00604329">
      <w:pPr>
        <w:spacing w:after="0" w:line="240" w:lineRule="auto"/>
        <w:rPr>
          <w:rFonts w:ascii="Arial" w:eastAsia="MS Mincho"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04329" w:rsidRPr="00604329" w:rsidTr="00916029">
        <w:tc>
          <w:tcPr>
            <w:tcW w:w="9242" w:type="dxa"/>
          </w:tcPr>
          <w:p w:rsidR="00604329" w:rsidRPr="00604329" w:rsidRDefault="00604329" w:rsidP="00604329">
            <w:pPr>
              <w:spacing w:after="0" w:line="240" w:lineRule="auto"/>
              <w:rPr>
                <w:rFonts w:ascii="Arial" w:eastAsia="MS Mincho" w:hAnsi="Arial" w:cs="Arial"/>
                <w:b/>
                <w:color w:val="FF0000"/>
              </w:rPr>
            </w:pPr>
          </w:p>
          <w:p w:rsidR="00604329" w:rsidRPr="00604329" w:rsidRDefault="00604329" w:rsidP="00604329">
            <w:pPr>
              <w:spacing w:after="0" w:line="240" w:lineRule="auto"/>
              <w:rPr>
                <w:rFonts w:ascii="Arial" w:eastAsia="MS Mincho" w:hAnsi="Arial" w:cs="Arial"/>
                <w:b/>
                <w:color w:val="FF0000"/>
              </w:rPr>
            </w:pPr>
          </w:p>
        </w:tc>
      </w:tr>
    </w:tbl>
    <w:p w:rsidR="00604329" w:rsidRPr="00604329" w:rsidRDefault="00604329" w:rsidP="00604329">
      <w:pPr>
        <w:spacing w:after="0" w:line="240" w:lineRule="auto"/>
        <w:rPr>
          <w:rFonts w:ascii="Arial" w:eastAsia="MS Mincho" w:hAnsi="Arial" w:cs="Arial"/>
          <w:b/>
          <w:sz w:val="24"/>
          <w:szCs w:val="24"/>
        </w:rPr>
      </w:pPr>
    </w:p>
    <w:p w:rsidR="00604329" w:rsidRPr="00604329" w:rsidRDefault="00604329" w:rsidP="00604329">
      <w:pPr>
        <w:spacing w:after="0" w:line="240" w:lineRule="auto"/>
        <w:rPr>
          <w:rFonts w:ascii="Arial" w:eastAsia="MS Mincho" w:hAnsi="Arial" w:cs="Arial"/>
          <w:b/>
          <w:sz w:val="24"/>
          <w:szCs w:val="24"/>
        </w:rPr>
      </w:pPr>
    </w:p>
    <w:p w:rsidR="00604329" w:rsidRPr="00604329" w:rsidRDefault="00604329" w:rsidP="00604329">
      <w:pPr>
        <w:spacing w:after="0" w:line="240" w:lineRule="auto"/>
        <w:rPr>
          <w:rFonts w:ascii="Arial" w:eastAsia="MS Mincho" w:hAnsi="Arial" w:cs="Arial"/>
          <w:b/>
          <w:sz w:val="24"/>
          <w:szCs w:val="24"/>
        </w:rPr>
      </w:pPr>
    </w:p>
    <w:p w:rsidR="00604329" w:rsidRPr="00604329" w:rsidRDefault="00604329" w:rsidP="00604329">
      <w:pPr>
        <w:spacing w:after="0" w:line="240" w:lineRule="auto"/>
        <w:rPr>
          <w:rFonts w:ascii="Arial" w:eastAsia="MS Mincho" w:hAnsi="Arial" w:cs="Arial"/>
          <w:b/>
          <w:sz w:val="24"/>
          <w:szCs w:val="24"/>
        </w:rPr>
      </w:pPr>
      <w:r w:rsidRPr="00604329">
        <w:rPr>
          <w:rFonts w:ascii="Arial" w:eastAsia="MS Mincho" w:hAnsi="Arial" w:cs="Arial"/>
          <w:b/>
          <w:sz w:val="24"/>
          <w:szCs w:val="24"/>
        </w:rPr>
        <w:t xml:space="preserve">Question 7 </w:t>
      </w:r>
      <w:r w:rsidRPr="00604329">
        <w:rPr>
          <w:rFonts w:ascii="Arial" w:eastAsia="MS Mincho" w:hAnsi="Arial" w:cs="Arial"/>
          <w:sz w:val="24"/>
          <w:szCs w:val="24"/>
        </w:rPr>
        <w:t>– We have asked a number of specific questions. If you have any related issues which we have not specifically addressed, please use this space to report them.</w:t>
      </w:r>
    </w:p>
    <w:p w:rsidR="00604329" w:rsidRPr="00604329" w:rsidRDefault="00604329" w:rsidP="00604329">
      <w:pPr>
        <w:spacing w:after="0" w:line="240" w:lineRule="auto"/>
        <w:rPr>
          <w:rFonts w:ascii="Arial" w:eastAsia="MS Mincho" w:hAnsi="Arial" w:cs="Arial"/>
          <w:b/>
          <w:sz w:val="24"/>
          <w:szCs w:val="24"/>
        </w:rPr>
      </w:pPr>
    </w:p>
    <w:p w:rsidR="00604329" w:rsidRPr="00604329" w:rsidRDefault="00604329" w:rsidP="00604329">
      <w:pPr>
        <w:pBdr>
          <w:top w:val="single" w:sz="4" w:space="1" w:color="auto"/>
          <w:left w:val="single" w:sz="4" w:space="4" w:color="auto"/>
          <w:bottom w:val="single" w:sz="4" w:space="0" w:color="auto"/>
          <w:right w:val="single" w:sz="4" w:space="4" w:color="auto"/>
        </w:pBdr>
        <w:spacing w:after="0" w:line="240" w:lineRule="auto"/>
        <w:rPr>
          <w:rFonts w:ascii="Arial" w:eastAsia="MS Mincho" w:hAnsi="Arial" w:cs="Arial"/>
          <w:sz w:val="24"/>
          <w:szCs w:val="24"/>
        </w:rPr>
      </w:pPr>
    </w:p>
    <w:p w:rsidR="00604329" w:rsidRPr="00604329" w:rsidRDefault="00604329" w:rsidP="00604329">
      <w:pPr>
        <w:pBdr>
          <w:top w:val="single" w:sz="4" w:space="1" w:color="auto"/>
          <w:left w:val="single" w:sz="4" w:space="4" w:color="auto"/>
          <w:bottom w:val="single" w:sz="4" w:space="0" w:color="auto"/>
          <w:right w:val="single" w:sz="4" w:space="4" w:color="auto"/>
        </w:pBdr>
        <w:spacing w:after="0" w:line="240" w:lineRule="auto"/>
        <w:rPr>
          <w:rFonts w:ascii="Arial" w:eastAsia="MS Mincho" w:hAnsi="Arial" w:cs="Arial"/>
          <w:sz w:val="24"/>
          <w:szCs w:val="24"/>
        </w:rPr>
      </w:pPr>
    </w:p>
    <w:p w:rsidR="00604329" w:rsidRPr="00604329" w:rsidRDefault="00604329" w:rsidP="00604329">
      <w:pPr>
        <w:pBdr>
          <w:top w:val="single" w:sz="4" w:space="1" w:color="auto"/>
          <w:left w:val="single" w:sz="4" w:space="4" w:color="auto"/>
          <w:bottom w:val="single" w:sz="4" w:space="0" w:color="auto"/>
          <w:right w:val="single" w:sz="4" w:space="4" w:color="auto"/>
        </w:pBdr>
        <w:spacing w:after="0" w:line="240" w:lineRule="auto"/>
        <w:rPr>
          <w:rFonts w:ascii="Arial" w:eastAsia="MS Mincho" w:hAnsi="Arial" w:cs="Arial"/>
          <w:sz w:val="24"/>
          <w:szCs w:val="24"/>
        </w:rPr>
      </w:pPr>
    </w:p>
    <w:p w:rsidR="00604329" w:rsidRPr="00604329" w:rsidRDefault="00604329" w:rsidP="00604329">
      <w:pPr>
        <w:pBdr>
          <w:top w:val="single" w:sz="4" w:space="1" w:color="auto"/>
          <w:left w:val="single" w:sz="4" w:space="4" w:color="auto"/>
          <w:bottom w:val="single" w:sz="4" w:space="0" w:color="auto"/>
          <w:right w:val="single" w:sz="4" w:space="4" w:color="auto"/>
        </w:pBdr>
        <w:spacing w:after="0" w:line="240" w:lineRule="auto"/>
        <w:rPr>
          <w:rFonts w:ascii="Arial" w:eastAsia="MS Mincho" w:hAnsi="Arial" w:cs="Arial"/>
          <w:sz w:val="24"/>
          <w:szCs w:val="24"/>
        </w:rPr>
      </w:pPr>
    </w:p>
    <w:p w:rsidR="00604329" w:rsidRPr="00604329" w:rsidRDefault="00604329" w:rsidP="00604329">
      <w:pPr>
        <w:pBdr>
          <w:top w:val="single" w:sz="4" w:space="1" w:color="auto"/>
          <w:left w:val="single" w:sz="4" w:space="4" w:color="auto"/>
          <w:bottom w:val="single" w:sz="4" w:space="0" w:color="auto"/>
          <w:right w:val="single" w:sz="4" w:space="4" w:color="auto"/>
        </w:pBdr>
        <w:spacing w:after="0" w:line="240" w:lineRule="auto"/>
        <w:rPr>
          <w:rFonts w:ascii="Arial" w:eastAsia="MS Mincho" w:hAnsi="Arial" w:cs="Arial"/>
          <w:sz w:val="24"/>
          <w:szCs w:val="24"/>
        </w:rPr>
      </w:pPr>
    </w:p>
    <w:p w:rsidR="00604329" w:rsidRPr="00604329" w:rsidRDefault="00604329" w:rsidP="00604329">
      <w:pPr>
        <w:pBdr>
          <w:top w:val="single" w:sz="4" w:space="1" w:color="auto"/>
          <w:left w:val="single" w:sz="4" w:space="4" w:color="auto"/>
          <w:bottom w:val="single" w:sz="4" w:space="0" w:color="auto"/>
          <w:right w:val="single" w:sz="4" w:space="4" w:color="auto"/>
        </w:pBdr>
        <w:spacing w:after="0" w:line="240" w:lineRule="auto"/>
        <w:rPr>
          <w:rFonts w:ascii="Arial" w:eastAsia="MS Mincho" w:hAnsi="Arial" w:cs="Arial"/>
          <w:sz w:val="24"/>
          <w:szCs w:val="24"/>
        </w:rPr>
      </w:pPr>
    </w:p>
    <w:p w:rsidR="00604329" w:rsidRPr="00604329" w:rsidRDefault="00604329" w:rsidP="00604329">
      <w:pPr>
        <w:pBdr>
          <w:top w:val="single" w:sz="4" w:space="1" w:color="auto"/>
          <w:left w:val="single" w:sz="4" w:space="4" w:color="auto"/>
          <w:bottom w:val="single" w:sz="4" w:space="0" w:color="auto"/>
          <w:right w:val="single" w:sz="4" w:space="4" w:color="auto"/>
        </w:pBdr>
        <w:spacing w:after="0" w:line="240" w:lineRule="auto"/>
        <w:rPr>
          <w:rFonts w:ascii="Arial" w:eastAsia="MS Mincho" w:hAnsi="Arial" w:cs="Arial"/>
          <w:sz w:val="24"/>
          <w:szCs w:val="24"/>
        </w:rPr>
      </w:pPr>
    </w:p>
    <w:p w:rsidR="00604329" w:rsidRPr="00604329" w:rsidRDefault="00604329" w:rsidP="00604329">
      <w:pPr>
        <w:shd w:val="clear" w:color="auto" w:fill="FFFFFF"/>
        <w:autoSpaceDE w:val="0"/>
        <w:autoSpaceDN w:val="0"/>
        <w:adjustRightInd w:val="0"/>
        <w:spacing w:after="0" w:line="240" w:lineRule="auto"/>
        <w:rPr>
          <w:rFonts w:ascii="Arial" w:eastAsia="MS Mincho" w:hAnsi="Arial" w:cs="Arial"/>
          <w:b/>
          <w:sz w:val="24"/>
          <w:szCs w:val="24"/>
        </w:rPr>
      </w:pPr>
    </w:p>
    <w:p w:rsidR="00604329" w:rsidRPr="00604329" w:rsidRDefault="00604329" w:rsidP="00604329">
      <w:pPr>
        <w:spacing w:after="0" w:line="240" w:lineRule="auto"/>
        <w:rPr>
          <w:rFonts w:ascii="Arial" w:eastAsia="MS Mincho" w:hAnsi="Arial" w:cs="Arial"/>
          <w:sz w:val="24"/>
          <w:szCs w:val="24"/>
        </w:rPr>
      </w:pPr>
    </w:p>
    <w:tbl>
      <w:tblPr>
        <w:tblW w:w="0" w:type="auto"/>
        <w:tblLook w:val="01E0" w:firstRow="1" w:lastRow="1" w:firstColumn="1" w:lastColumn="1" w:noHBand="0" w:noVBand="0"/>
      </w:tblPr>
      <w:tblGrid>
        <w:gridCol w:w="7668"/>
        <w:gridCol w:w="854"/>
      </w:tblGrid>
      <w:tr w:rsidR="00604329" w:rsidRPr="00604329" w:rsidTr="00916029">
        <w:tc>
          <w:tcPr>
            <w:tcW w:w="7668" w:type="dxa"/>
            <w:shd w:val="clear" w:color="auto" w:fill="auto"/>
          </w:tcPr>
          <w:p w:rsidR="00604329" w:rsidRPr="00604329" w:rsidRDefault="00604329" w:rsidP="00604329">
            <w:pPr>
              <w:spacing w:after="0" w:line="240" w:lineRule="auto"/>
              <w:rPr>
                <w:rFonts w:ascii="Arial" w:eastAsia="MS Mincho" w:hAnsi="Arial" w:cs="Arial"/>
                <w:sz w:val="24"/>
                <w:szCs w:val="24"/>
              </w:rPr>
            </w:pPr>
            <w:r w:rsidRPr="00604329">
              <w:rPr>
                <w:rFonts w:ascii="Arial" w:eastAsia="MS Mincho" w:hAnsi="Arial" w:cs="Arial"/>
                <w:color w:val="000000"/>
                <w:sz w:val="24"/>
                <w:szCs w:val="24"/>
              </w:rPr>
              <w:t>Responses to consultations are likely to be made public, on the internet or in a report. If you would prefer your response to remain anonymous, please tick here:</w:t>
            </w:r>
          </w:p>
        </w:tc>
        <w:tc>
          <w:tcPr>
            <w:tcW w:w="854" w:type="dxa"/>
            <w:shd w:val="clear" w:color="auto" w:fill="auto"/>
          </w:tcPr>
          <w:p w:rsidR="00604329" w:rsidRPr="00604329" w:rsidRDefault="00604329" w:rsidP="00604329">
            <w:pPr>
              <w:spacing w:after="0" w:line="240" w:lineRule="auto"/>
              <w:rPr>
                <w:rFonts w:ascii="Arial" w:eastAsia="MS Mincho" w:hAnsi="Arial" w:cs="Arial"/>
                <w:sz w:val="64"/>
                <w:szCs w:val="64"/>
              </w:rPr>
            </w:pPr>
            <w:sdt>
              <w:sdtPr>
                <w:rPr>
                  <w:rFonts w:ascii="Arial" w:eastAsia="MS Mincho" w:hAnsi="Arial" w:cs="Arial"/>
                  <w:sz w:val="64"/>
                  <w:szCs w:val="64"/>
                </w:rPr>
                <w:id w:val="-2074963993"/>
                <w14:checkbox>
                  <w14:checked w14:val="0"/>
                  <w14:checkedState w14:val="00FC" w14:font="Wingdings"/>
                  <w14:uncheckedState w14:val="2610" w14:font="MS Gothic"/>
                </w14:checkbox>
              </w:sdtPr>
              <w:sdtContent>
                <w:r w:rsidRPr="00604329">
                  <w:rPr>
                    <w:rFonts w:ascii="Segoe UI Symbol" w:eastAsia="MS Mincho" w:hAnsi="Segoe UI Symbol" w:cs="Segoe UI Symbol"/>
                    <w:sz w:val="64"/>
                    <w:szCs w:val="64"/>
                  </w:rPr>
                  <w:t>☐</w:t>
                </w:r>
              </w:sdtContent>
            </w:sdt>
          </w:p>
        </w:tc>
      </w:tr>
    </w:tbl>
    <w:p w:rsidR="00604329" w:rsidRPr="00604329" w:rsidRDefault="00604329" w:rsidP="00604329">
      <w:pPr>
        <w:spacing w:after="0" w:line="240" w:lineRule="auto"/>
        <w:rPr>
          <w:rFonts w:ascii="Arial" w:eastAsia="MS Mincho" w:hAnsi="Arial" w:cs="Arial"/>
          <w:sz w:val="24"/>
          <w:szCs w:val="24"/>
        </w:rPr>
      </w:pPr>
    </w:p>
    <w:p w:rsidR="00AB10B4" w:rsidRPr="00404DAC" w:rsidRDefault="00604329">
      <w:pPr>
        <w:rPr>
          <w:rFonts w:ascii="Arial" w:hAnsi="Arial" w:cs="Arial"/>
          <w:sz w:val="24"/>
          <w:szCs w:val="24"/>
        </w:rPr>
      </w:pPr>
      <w:bookmarkStart w:id="0" w:name="_GoBack"/>
      <w:bookmarkEnd w:id="0"/>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D72C3"/>
    <w:multiLevelType w:val="hybridMultilevel"/>
    <w:tmpl w:val="71DEF020"/>
    <w:lvl w:ilvl="0" w:tplc="BB08C81C">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1" w15:restartNumberingAfterBreak="0">
    <w:nsid w:val="7E1A0FFF"/>
    <w:multiLevelType w:val="hybridMultilevel"/>
    <w:tmpl w:val="64CEA2C4"/>
    <w:lvl w:ilvl="0" w:tplc="F1F4A040">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29"/>
    <w:rsid w:val="00404DAC"/>
    <w:rsid w:val="00604329"/>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4BF33-A407-4D9C-BE9D-2CE4A97D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xml" Id="R38010920e33447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A27809836</value>
    </field>
    <field name="Objective-Title">
      <value order="0">Consultation response form - English</value>
    </field>
    <field name="Objective-Description">
      <value order="0"/>
    </field>
    <field name="Objective-CreationStamp">
      <value order="0">2019-10-16T14:21:12Z</value>
    </field>
    <field name="Objective-IsApproved">
      <value order="0">false</value>
    </field>
    <field name="Objective-IsPublished">
      <value order="0">true</value>
    </field>
    <field name="Objective-DatePublished">
      <value order="0">2019-10-16T14:21:32Z</value>
    </field>
    <field name="Objective-ModificationStamp">
      <value order="0">2019-10-16T14:21:32Z</value>
    </field>
    <field name="Objective-Owner">
      <value order="0">Tutton, David (EPS - SLD)</value>
    </field>
    <field name="Objective-Path">
      <value order="0">Objective Global Folder:Classified Object:Tutton, David (EPS - SLD):Counselling questionnaire about P2B for Brennan - Sept 2018</value>
    </field>
    <field name="Objective-Parent">
      <value order="0">Counselling questionnaire about P2B for Brennan - Sept 2018</value>
    </field>
    <field name="Objective-State">
      <value order="0">Published</value>
    </field>
    <field name="Objective-VersionId">
      <value order="0">vA55369679</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2019-10-15T23:00:00Z</value>
      </field>
      <field name="Objective-What to Keep">
        <value order="0">No</value>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Tutton, David (EPS - SLD)</dc:creator>
  <cp:keywords/>
  <dc:description/>
  <cp:lastModifiedBy>Tutton, David (EPS - SLD)</cp:lastModifiedBy>
  <cp:revision>1</cp:revision>
  <dcterms:created xsi:type="dcterms:W3CDTF">2019-10-16T14:18:00Z</dcterms:created>
  <dcterms:modified xsi:type="dcterms:W3CDTF">2019-10-16T14:21:00Z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A27809836</vt:lpwstr>
  </property>
  <property fmtid="{D5CDD505-2E9C-101B-9397-08002B2CF9AE}" pid="4" name="Objective-Title">
    <vt:lpwstr>Consultation response form - English</vt:lpwstr>
  </property>
  <property fmtid="{D5CDD505-2E9C-101B-9397-08002B2CF9AE}" pid="5" name="Objective-Description">
    <vt:lpwstr/>
  </property>
  <property fmtid="{D5CDD505-2E9C-101B-9397-08002B2CF9AE}" pid="6" name="Objective-CreationStamp">
    <vt:filetime>2019-10-16T14:21:18Z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2019-10-16T14:21:32Z</vt:filetime>
  </property>
  <property fmtid="{D5CDD505-2E9C-101B-9397-08002B2CF9AE}" pid="10" name="Objective-ModificationStamp">
    <vt:filetime>2019-10-16T14:21:32Z</vt:filetime>
  </property>
  <property fmtid="{D5CDD505-2E9C-101B-9397-08002B2CF9AE}" pid="11" name="Objective-Owner">
    <vt:lpwstr>Tutton, David (EPS - SLD)</vt:lpwstr>
  </property>
  <property fmtid="{D5CDD505-2E9C-101B-9397-08002B2CF9AE}" pid="12" name="Objective-Path">
    <vt:lpwstr>Tutton, David (EPS - SLD):Counselling questionnaire about P2B for Brennan - Sept 2018:</vt:lpwstr>
  </property>
  <property fmtid="{D5CDD505-2E9C-101B-9397-08002B2CF9AE}" pid="13" name="Objective-Parent">
    <vt:lpwstr>Counselling questionnaire about P2B for Brennan - Sept 2018</vt:lpwstr>
  </property>
  <property fmtid="{D5CDD505-2E9C-101B-9397-08002B2CF9AE}" pid="14" name="Objective-State">
    <vt:lpwstr>Published</vt:lpwstr>
  </property>
  <property fmtid="{D5CDD505-2E9C-101B-9397-08002B2CF9AE}" pid="15" name="Objective-VersionId">
    <vt:lpwstr>vA55369679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2019-10-15T23:00:00Z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