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02" w:rsidRPr="00AD1A01" w:rsidRDefault="00DA7402" w:rsidP="00DA7402">
      <w:pPr>
        <w:rPr>
          <w:rFonts w:ascii="Arial" w:hAnsi="Arial" w:cs="Arial"/>
          <w:b/>
        </w:rPr>
      </w:pPr>
      <w:r w:rsidRPr="00AD1A01">
        <w:rPr>
          <w:rFonts w:ascii="Arial" w:hAnsi="Arial" w:cs="Arial"/>
          <w:b/>
        </w:rPr>
        <w:t>Consultation Response Form</w:t>
      </w:r>
    </w:p>
    <w:p w:rsidR="00DA7402" w:rsidRDefault="00DA7402" w:rsidP="00DA7402">
      <w:pPr>
        <w:rPr>
          <w:rFonts w:ascii="Arial" w:hAnsi="Arial" w:cs="Arial"/>
        </w:rPr>
      </w:pPr>
    </w:p>
    <w:p w:rsidR="00DA7402" w:rsidRPr="00AD1A01" w:rsidRDefault="00DA7402" w:rsidP="00DA7402">
      <w:pPr>
        <w:rPr>
          <w:rFonts w:ascii="Arial" w:hAnsi="Arial" w:cs="Arial"/>
          <w:sz w:val="32"/>
          <w:szCs w:val="32"/>
        </w:rPr>
      </w:pPr>
      <w:r w:rsidRPr="00AD1A01">
        <w:rPr>
          <w:rFonts w:ascii="Arial" w:hAnsi="Arial" w:cs="Arial"/>
          <w:sz w:val="32"/>
          <w:szCs w:val="32"/>
        </w:rPr>
        <w:t>The draft Welsh in Education Strategic Plans Regulations (Wales) 2019 and Guidance</w:t>
      </w:r>
    </w:p>
    <w:p w:rsidR="00DA7402" w:rsidRDefault="00DA7402" w:rsidP="00DA7402">
      <w:pPr>
        <w:rPr>
          <w:rFonts w:ascii="Arial" w:hAnsi="Arial" w:cs="Arial"/>
        </w:rPr>
      </w:pPr>
    </w:p>
    <w:p w:rsidR="00DA7402" w:rsidRDefault="00DA7402" w:rsidP="00DA7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reach the Welsh Government no later than </w:t>
      </w:r>
      <w:r w:rsidRPr="001663C6">
        <w:rPr>
          <w:rFonts w:ascii="Arial" w:hAnsi="Arial" w:cs="Arial"/>
        </w:rPr>
        <w:t xml:space="preserve">2 </w:t>
      </w:r>
      <w:r w:rsidR="00427540">
        <w:rPr>
          <w:rFonts w:ascii="Arial" w:hAnsi="Arial" w:cs="Arial"/>
        </w:rPr>
        <w:t>September</w:t>
      </w:r>
      <w:r w:rsidRPr="001663C6">
        <w:rPr>
          <w:rFonts w:ascii="Arial" w:hAnsi="Arial" w:cs="Arial"/>
        </w:rPr>
        <w:t xml:space="preserve"> 2019.</w:t>
      </w:r>
      <w:r w:rsidRPr="008D6CC8">
        <w:rPr>
          <w:rFonts w:ascii="Arial" w:hAnsi="Arial" w:cs="Arial"/>
        </w:rPr>
        <w:t xml:space="preserve">  </w:t>
      </w:r>
    </w:p>
    <w:p w:rsidR="00DA7402" w:rsidRDefault="00DA7402" w:rsidP="00DA7402">
      <w:pPr>
        <w:rPr>
          <w:rFonts w:ascii="Arial" w:hAnsi="Arial" w:cs="Arial"/>
        </w:rPr>
      </w:pPr>
    </w:p>
    <w:p w:rsidR="00DA7402" w:rsidRPr="008D6CC8" w:rsidRDefault="00DA7402" w:rsidP="00DA7402">
      <w:pPr>
        <w:rPr>
          <w:rFonts w:ascii="Arial" w:hAnsi="Arial" w:cs="Arial"/>
        </w:rPr>
      </w:pPr>
      <w:r w:rsidRPr="008D6CC8">
        <w:rPr>
          <w:rFonts w:ascii="Arial" w:hAnsi="Arial" w:cs="Arial"/>
        </w:rPr>
        <w:t>The email address for responses or queries is:</w:t>
      </w:r>
    </w:p>
    <w:p w:rsidR="00DA7402" w:rsidRPr="008D6CC8" w:rsidRDefault="00A60C7A" w:rsidP="00DA7402">
      <w:pPr>
        <w:rPr>
          <w:rFonts w:ascii="Arial" w:hAnsi="Arial" w:cs="Arial"/>
          <w:lang w:val="cy-GB" w:eastAsia="cy-GB"/>
        </w:rPr>
      </w:pPr>
      <w:hyperlink r:id="rId9" w:history="1">
        <w:r w:rsidR="00DA7402" w:rsidRPr="008D6CC8">
          <w:rPr>
            <w:rStyle w:val="Hyperlink"/>
            <w:rFonts w:ascii="Arial" w:hAnsi="Arial" w:cs="Arial"/>
            <w:lang w:val="cy-GB" w:eastAsia="cy-GB"/>
          </w:rPr>
          <w:t>UnedIaithGymraegWelshLanguageUnit@gov.wales</w:t>
        </w:r>
      </w:hyperlink>
    </w:p>
    <w:p w:rsidR="00DA7402" w:rsidRDefault="00DA7402" w:rsidP="00DA7402">
      <w:pPr>
        <w:rPr>
          <w:rFonts w:ascii="Arial" w:hAnsi="Arial" w:cs="Arial"/>
        </w:rPr>
      </w:pPr>
    </w:p>
    <w:p w:rsidR="00DA7402" w:rsidRDefault="00DA7402" w:rsidP="00DA7402">
      <w:pPr>
        <w:rPr>
          <w:rFonts w:ascii="Arial" w:hAnsi="Arial" w:cs="Arial"/>
        </w:rPr>
      </w:pPr>
      <w:r>
        <w:rPr>
          <w:rFonts w:ascii="Arial" w:hAnsi="Arial" w:cs="Arial"/>
        </w:rPr>
        <w:t>Postal responses should be sent to:</w:t>
      </w:r>
    </w:p>
    <w:p w:rsidR="00DA7402" w:rsidRDefault="00DA7402" w:rsidP="00DA740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Consultation on Welsh in Education Strategic Plans Regulations</w:t>
      </w:r>
    </w:p>
    <w:p w:rsidR="00DA7402" w:rsidRPr="008D6CC8" w:rsidRDefault="00DA7402" w:rsidP="00DA7402">
      <w:pPr>
        <w:contextualSpacing/>
        <w:rPr>
          <w:rFonts w:ascii="Arial" w:hAnsi="Arial" w:cs="Arial"/>
        </w:rPr>
      </w:pPr>
      <w:r w:rsidRPr="008D6CC8">
        <w:rPr>
          <w:rFonts w:ascii="Arial" w:hAnsi="Arial" w:cs="Arial"/>
        </w:rPr>
        <w:t>Welsh Language Division</w:t>
      </w:r>
    </w:p>
    <w:p w:rsidR="00DA7402" w:rsidRDefault="00DA7402" w:rsidP="00DA7402">
      <w:pPr>
        <w:contextualSpacing/>
        <w:rPr>
          <w:rFonts w:ascii="Arial" w:hAnsi="Arial" w:cs="Arial"/>
          <w:sz w:val="23"/>
          <w:szCs w:val="23"/>
        </w:rPr>
      </w:pPr>
      <w:r w:rsidRPr="008D6CC8">
        <w:rPr>
          <w:rFonts w:ascii="Arial" w:hAnsi="Arial" w:cs="Arial"/>
          <w:sz w:val="23"/>
          <w:szCs w:val="23"/>
        </w:rPr>
        <w:t xml:space="preserve">Welsh Government </w:t>
      </w:r>
    </w:p>
    <w:p w:rsidR="00DA7402" w:rsidRDefault="00DA7402" w:rsidP="00DA7402">
      <w:pPr>
        <w:contextualSpacing/>
        <w:rPr>
          <w:rFonts w:ascii="Arial" w:hAnsi="Arial" w:cs="Arial"/>
          <w:sz w:val="23"/>
          <w:szCs w:val="23"/>
        </w:rPr>
      </w:pPr>
      <w:r w:rsidRPr="008D6CC8">
        <w:rPr>
          <w:rFonts w:ascii="Arial" w:hAnsi="Arial" w:cs="Arial"/>
          <w:sz w:val="23"/>
          <w:szCs w:val="23"/>
        </w:rPr>
        <w:t xml:space="preserve">Cathays Park </w:t>
      </w:r>
    </w:p>
    <w:p w:rsidR="00DA7402" w:rsidRPr="008D6CC8" w:rsidRDefault="00DA7402" w:rsidP="00DA7402">
      <w:pPr>
        <w:contextualSpacing/>
        <w:rPr>
          <w:rFonts w:ascii="Arial" w:hAnsi="Arial" w:cs="Arial"/>
        </w:rPr>
      </w:pPr>
      <w:r w:rsidRPr="008D6CC8">
        <w:rPr>
          <w:rFonts w:ascii="Arial" w:hAnsi="Arial" w:cs="Arial"/>
          <w:sz w:val="23"/>
          <w:szCs w:val="23"/>
        </w:rPr>
        <w:t xml:space="preserve">Cardiff </w:t>
      </w:r>
    </w:p>
    <w:p w:rsidR="00DA7402" w:rsidRDefault="00DA7402" w:rsidP="00DA7402">
      <w:pPr>
        <w:contextualSpacing/>
        <w:rPr>
          <w:rFonts w:ascii="Arial" w:hAnsi="Arial" w:cs="Arial"/>
          <w:sz w:val="23"/>
          <w:szCs w:val="23"/>
        </w:rPr>
      </w:pPr>
      <w:r w:rsidRPr="008D6CC8">
        <w:rPr>
          <w:rFonts w:ascii="Arial" w:hAnsi="Arial" w:cs="Arial"/>
          <w:sz w:val="23"/>
          <w:szCs w:val="23"/>
        </w:rPr>
        <w:t xml:space="preserve">CF10 3NQ </w:t>
      </w:r>
    </w:p>
    <w:p w:rsidR="00DA7402" w:rsidRDefault="00DA7402" w:rsidP="00DA7402">
      <w:pPr>
        <w:contextualSpacing/>
        <w:rPr>
          <w:rFonts w:ascii="Arial" w:hAnsi="Arial" w:cs="Arial"/>
          <w:sz w:val="23"/>
          <w:szCs w:val="23"/>
        </w:rPr>
      </w:pPr>
    </w:p>
    <w:p w:rsidR="00DA7402" w:rsidRPr="00101C86" w:rsidRDefault="00DA7402" w:rsidP="00DA7402">
      <w:pPr>
        <w:contextualSpacing/>
        <w:rPr>
          <w:rFonts w:ascii="Arial" w:hAnsi="Arial" w:cs="Arial"/>
        </w:rPr>
      </w:pPr>
      <w:r w:rsidRPr="00101C86">
        <w:rPr>
          <w:rFonts w:ascii="Arial" w:hAnsi="Arial" w:cs="Arial"/>
        </w:rPr>
        <w:t>This form can be downloaded from the Welsh Government consultation webpage here:</w:t>
      </w:r>
    </w:p>
    <w:p w:rsidR="00DA7402" w:rsidRPr="004A4BAA" w:rsidRDefault="00A60C7A" w:rsidP="00DA7402">
      <w:pPr>
        <w:contextualSpacing/>
        <w:rPr>
          <w:rStyle w:val="Hyperlink"/>
          <w:rFonts w:ascii="Arial" w:hAnsi="Arial" w:cs="Arial"/>
        </w:rPr>
      </w:pPr>
      <w:hyperlink r:id="rId10" w:history="1">
        <w:r w:rsidR="00DA7402" w:rsidRPr="004A4BAA">
          <w:rPr>
            <w:rStyle w:val="Hyperlink"/>
            <w:rFonts w:ascii="Arial" w:hAnsi="Arial" w:cs="Arial"/>
          </w:rPr>
          <w:t>gov.wales/consultations</w:t>
        </w:r>
      </w:hyperlink>
    </w:p>
    <w:p w:rsidR="00DA7402" w:rsidRDefault="00DA7402" w:rsidP="00DA7402">
      <w:pPr>
        <w:contextualSpacing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7402" w:rsidTr="00830BC2">
        <w:tc>
          <w:tcPr>
            <w:tcW w:w="2405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:rsidTr="00830BC2">
        <w:tc>
          <w:tcPr>
            <w:tcW w:w="2405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(if applicable):</w:t>
            </w: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:rsidTr="00830BC2">
        <w:tc>
          <w:tcPr>
            <w:tcW w:w="2405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:rsidTr="00830BC2">
        <w:tc>
          <w:tcPr>
            <w:tcW w:w="2405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:rsidTr="00830BC2">
        <w:tc>
          <w:tcPr>
            <w:tcW w:w="2405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address:</w:t>
            </w: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DA7402" w:rsidRDefault="00DA7402" w:rsidP="00DA7402">
      <w:pPr>
        <w:contextualSpacing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DA7402" w:rsidRPr="00D54B3B" w:rsidTr="00830BC2">
        <w:tc>
          <w:tcPr>
            <w:tcW w:w="7668" w:type="dxa"/>
            <w:shd w:val="clear" w:color="auto" w:fill="auto"/>
          </w:tcPr>
          <w:p w:rsidR="00DA7402" w:rsidRPr="00100849" w:rsidRDefault="00DA7402" w:rsidP="00830BC2">
            <w:pPr>
              <w:rPr>
                <w:rFonts w:ascii="Arial" w:hAnsi="Arial" w:cs="Arial"/>
              </w:rPr>
            </w:pPr>
            <w:r w:rsidRPr="00100849">
              <w:rPr>
                <w:rFonts w:ascii="Arial" w:hAnsi="Arial" w:cs="Arial"/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DA7402" w:rsidRPr="00B748F8" w:rsidRDefault="00A60C7A" w:rsidP="00830BC2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40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Question</w:t>
      </w:r>
      <w:r w:rsidRPr="00AE5EAE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</w:t>
      </w:r>
      <w:r w:rsidRPr="001008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0603A" w:rsidRPr="00E0603A">
        <w:rPr>
          <w:rFonts w:ascii="Arial" w:hAnsi="Arial" w:cs="Arial"/>
        </w:rPr>
        <w:t>We would like to know your views on</w:t>
      </w:r>
      <w:r w:rsidR="00E0603A">
        <w:rPr>
          <w:rFonts w:ascii="Arial" w:hAnsi="Arial" w:cs="Arial"/>
        </w:rPr>
        <w:t xml:space="preserve"> our </w:t>
      </w:r>
      <w:r>
        <w:rPr>
          <w:rFonts w:ascii="Arial" w:hAnsi="Arial" w:cs="Arial"/>
        </w:rPr>
        <w:t>proposals to:</w:t>
      </w: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extend the implementation period of a Welsh in Educa</w:t>
      </w:r>
      <w:r w:rsidR="00917FD9">
        <w:rPr>
          <w:rFonts w:ascii="Arial" w:hAnsi="Arial" w:cs="Arial"/>
        </w:rPr>
        <w:t>tion Strategic Plan to 10 years</w:t>
      </w:r>
    </w:p>
    <w:p w:rsidR="00DA7402" w:rsidRDefault="00DA7402" w:rsidP="00DA7402">
      <w:pPr>
        <w:pStyle w:val="ListParagraph"/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7402" w:rsidRDefault="00DA7402" w:rsidP="00DA74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commence the next Plan in 2021 and for progress to be reported accord</w:t>
      </w:r>
      <w:r w:rsidR="00917FD9">
        <w:rPr>
          <w:rFonts w:ascii="Arial" w:hAnsi="Arial" w:cs="Arial"/>
        </w:rPr>
        <w:t>ing to the academic school year</w:t>
      </w:r>
    </w:p>
    <w:p w:rsidR="00DA7402" w:rsidRPr="00100849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comments</w:t>
      </w:r>
    </w:p>
    <w:p w:rsidR="00DA7402" w:rsidRDefault="00DA7402" w:rsidP="00DA7402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02" w:rsidTr="00830BC2">
        <w:tc>
          <w:tcPr>
            <w:tcW w:w="9016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  <w:p w:rsidR="00DA7402" w:rsidRPr="00AE5EAE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2 </w:t>
      </w:r>
      <w:r w:rsidRPr="001008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0603A" w:rsidRPr="00E0603A">
        <w:rPr>
          <w:rFonts w:ascii="Arial" w:hAnsi="Arial" w:cs="Arial"/>
        </w:rPr>
        <w:t xml:space="preserve">We would like to know your views on </w:t>
      </w:r>
      <w:r w:rsidR="00E0603A">
        <w:rPr>
          <w:rFonts w:ascii="Arial" w:hAnsi="Arial" w:cs="Arial"/>
        </w:rPr>
        <w:t xml:space="preserve">our </w:t>
      </w:r>
      <w:r w:rsidRPr="00AE5EAE">
        <w:rPr>
          <w:rFonts w:ascii="Arial" w:hAnsi="Arial" w:cs="Arial"/>
        </w:rPr>
        <w:t xml:space="preserve">proposals to: </w:t>
      </w: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remove the</w:t>
      </w:r>
      <w:r w:rsidR="003C2C32">
        <w:rPr>
          <w:rFonts w:ascii="Arial" w:hAnsi="Arial" w:cs="Arial"/>
        </w:rPr>
        <w:t xml:space="preserve"> duty for local authorities to P</w:t>
      </w:r>
      <w:r>
        <w:rPr>
          <w:rFonts w:ascii="Arial" w:hAnsi="Arial" w:cs="Arial"/>
        </w:rPr>
        <w:t>lan their provision of Welsh-medium education based on the r</w:t>
      </w:r>
      <w:r w:rsidR="00917FD9">
        <w:rPr>
          <w:rFonts w:ascii="Arial" w:hAnsi="Arial" w:cs="Arial"/>
        </w:rPr>
        <w:t>esults of a parental assessment</w:t>
      </w:r>
    </w:p>
    <w:p w:rsidR="00DA7402" w:rsidRDefault="00DA7402" w:rsidP="00DA7402">
      <w:pPr>
        <w:pStyle w:val="ListParagraph"/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43040">
        <w:rPr>
          <w:rFonts w:ascii="Arial" w:hAnsi="Arial" w:cs="Arial"/>
        </w:rPr>
        <w:t xml:space="preserve">eplace this duty with a new provision in the regulations for local authorities to set their own targets in their Plans to increase the percentage of Year 1 learners taught through the medium of Welsh. </w:t>
      </w:r>
    </w:p>
    <w:p w:rsidR="00DA7402" w:rsidRPr="00E43040" w:rsidRDefault="00DA7402" w:rsidP="00DA7402">
      <w:pPr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require local authorities to have due regard to Welsh Government guidance when calculating the targets to be included in the local authority Plan.</w:t>
      </w:r>
    </w:p>
    <w:p w:rsidR="00DA7402" w:rsidRPr="00E43040" w:rsidRDefault="00DA7402" w:rsidP="00DA7402">
      <w:pPr>
        <w:pStyle w:val="ListParagraph"/>
        <w:rPr>
          <w:rFonts w:ascii="Arial" w:hAnsi="Arial" w:cs="Arial"/>
        </w:rPr>
      </w:pPr>
    </w:p>
    <w:p w:rsidR="00DA7402" w:rsidRPr="00201612" w:rsidRDefault="00DA7402" w:rsidP="00DA7402">
      <w:pPr>
        <w:pStyle w:val="ListParagraph"/>
        <w:rPr>
          <w:rFonts w:ascii="Arial" w:hAnsi="Arial" w:cs="Arial"/>
        </w:rPr>
      </w:pPr>
    </w:p>
    <w:p w:rsidR="00DA7402" w:rsidRPr="00201612" w:rsidRDefault="00DA7402" w:rsidP="00DA7402">
      <w:pPr>
        <w:rPr>
          <w:rFonts w:ascii="Arial" w:hAnsi="Arial" w:cs="Arial"/>
          <w:b/>
        </w:rPr>
      </w:pPr>
      <w:r w:rsidRPr="00201612">
        <w:rPr>
          <w:rFonts w:ascii="Arial" w:hAnsi="Arial" w:cs="Arial"/>
          <w:b/>
        </w:rPr>
        <w:t>Supporting comments</w:t>
      </w: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02" w:rsidTr="00830BC2">
        <w:tc>
          <w:tcPr>
            <w:tcW w:w="9016" w:type="dxa"/>
          </w:tcPr>
          <w:p w:rsidR="00DA7402" w:rsidRDefault="00DA7402" w:rsidP="00830BC2">
            <w:pPr>
              <w:rPr>
                <w:rFonts w:ascii="Arial" w:hAnsi="Arial" w:cs="Arial"/>
              </w:rPr>
            </w:pPr>
          </w:p>
          <w:p w:rsidR="00DA7402" w:rsidRDefault="00DA7402" w:rsidP="00830BC2">
            <w:pPr>
              <w:rPr>
                <w:rFonts w:ascii="Arial" w:hAnsi="Arial" w:cs="Arial"/>
              </w:rPr>
            </w:pPr>
          </w:p>
          <w:p w:rsidR="00E0603A" w:rsidRDefault="00E0603A" w:rsidP="00830BC2">
            <w:pPr>
              <w:rPr>
                <w:rFonts w:ascii="Arial" w:hAnsi="Arial" w:cs="Arial"/>
              </w:rPr>
            </w:pPr>
          </w:p>
          <w:p w:rsidR="00E0603A" w:rsidRDefault="00E0603A" w:rsidP="00830BC2">
            <w:pPr>
              <w:rPr>
                <w:rFonts w:ascii="Arial" w:hAnsi="Arial" w:cs="Arial"/>
              </w:rPr>
            </w:pPr>
          </w:p>
          <w:p w:rsidR="00E0603A" w:rsidRDefault="00E0603A" w:rsidP="00830BC2">
            <w:pPr>
              <w:rPr>
                <w:rFonts w:ascii="Arial" w:hAnsi="Arial" w:cs="Arial"/>
              </w:rPr>
            </w:pPr>
          </w:p>
          <w:p w:rsidR="00DA7402" w:rsidRDefault="00DA7402" w:rsidP="00830BC2">
            <w:pPr>
              <w:rPr>
                <w:rFonts w:ascii="Arial" w:hAnsi="Arial" w:cs="Arial"/>
              </w:rPr>
            </w:pPr>
          </w:p>
          <w:p w:rsidR="00DA7402" w:rsidRPr="00201612" w:rsidRDefault="00DA7402" w:rsidP="00830BC2">
            <w:pPr>
              <w:rPr>
                <w:rFonts w:ascii="Arial" w:hAnsi="Arial" w:cs="Arial"/>
              </w:rPr>
            </w:pPr>
          </w:p>
        </w:tc>
      </w:tr>
    </w:tbl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0C7159" w:rsidRDefault="000C7159" w:rsidP="00DA7402">
      <w:pPr>
        <w:contextualSpacing/>
        <w:rPr>
          <w:rFonts w:ascii="Arial" w:hAnsi="Arial" w:cs="Arial"/>
          <w:b/>
        </w:rPr>
      </w:pPr>
    </w:p>
    <w:p w:rsidR="00DA7402" w:rsidRPr="00201612" w:rsidRDefault="00DA7402" w:rsidP="00DA74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Question 3 </w:t>
      </w:r>
      <w:r w:rsidRPr="00100849">
        <w:rPr>
          <w:rFonts w:ascii="Arial" w:hAnsi="Arial" w:cs="Arial"/>
        </w:rPr>
        <w:t xml:space="preserve">– </w:t>
      </w:r>
      <w:r w:rsidR="00E0603A" w:rsidRPr="00E0603A">
        <w:rPr>
          <w:rFonts w:ascii="Arial" w:hAnsi="Arial" w:cs="Arial"/>
        </w:rPr>
        <w:t>We would like to know your views on</w:t>
      </w:r>
      <w:r w:rsidRPr="00AD1A01">
        <w:rPr>
          <w:rFonts w:ascii="Arial" w:hAnsi="Arial" w:cs="Arial"/>
        </w:rPr>
        <w:t>:</w:t>
      </w:r>
    </w:p>
    <w:p w:rsidR="00DA7402" w:rsidRPr="00AD1A01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new statements included in the Schedule to the Welsh </w:t>
      </w:r>
      <w:r w:rsidRPr="00AD1A01">
        <w:rPr>
          <w:rFonts w:ascii="Arial" w:hAnsi="Arial" w:cs="Arial"/>
        </w:rPr>
        <w:t>in Education Strategic</w:t>
      </w:r>
      <w:r w:rsidR="00917FD9">
        <w:rPr>
          <w:rFonts w:ascii="Arial" w:hAnsi="Arial" w:cs="Arial"/>
        </w:rPr>
        <w:t xml:space="preserve"> Plans (Wales) Regulations 2019</w:t>
      </w:r>
    </w:p>
    <w:p w:rsidR="00DA7402" w:rsidRPr="00AD1A01" w:rsidRDefault="00DA7402" w:rsidP="00DA7402">
      <w:pPr>
        <w:pStyle w:val="ListParagraph"/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1612">
        <w:rPr>
          <w:rFonts w:ascii="Arial" w:hAnsi="Arial" w:cs="Arial"/>
        </w:rPr>
        <w:t>setting out in statutory guidance what supporting information local authorities sh</w:t>
      </w:r>
      <w:r w:rsidR="00917FD9">
        <w:rPr>
          <w:rFonts w:ascii="Arial" w:hAnsi="Arial" w:cs="Arial"/>
        </w:rPr>
        <w:t>ould be including in their Plan</w:t>
      </w:r>
      <w:r w:rsidRPr="00201612">
        <w:rPr>
          <w:rFonts w:ascii="Arial" w:hAnsi="Arial" w:cs="Arial"/>
        </w:rPr>
        <w:t xml:space="preserve"> </w:t>
      </w:r>
    </w:p>
    <w:p w:rsidR="00DA7402" w:rsidRPr="00201612" w:rsidRDefault="00DA7402" w:rsidP="00DA7402">
      <w:pPr>
        <w:pStyle w:val="ListParagraph"/>
        <w:rPr>
          <w:rFonts w:ascii="Arial" w:hAnsi="Arial" w:cs="Arial"/>
        </w:rPr>
      </w:pPr>
    </w:p>
    <w:p w:rsidR="00DA7402" w:rsidRPr="00201612" w:rsidRDefault="00DA7402" w:rsidP="00DA7402">
      <w:pPr>
        <w:pStyle w:val="ListParagraph"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comments</w:t>
      </w: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02" w:rsidTr="00830BC2">
        <w:tc>
          <w:tcPr>
            <w:tcW w:w="9016" w:type="dxa"/>
          </w:tcPr>
          <w:p w:rsidR="00DA7402" w:rsidRDefault="00DA7402" w:rsidP="00830BC2">
            <w:pPr>
              <w:rPr>
                <w:rFonts w:ascii="Arial" w:hAnsi="Arial" w:cs="Arial"/>
                <w:b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</w:rPr>
            </w:pPr>
          </w:p>
          <w:p w:rsidR="00DA7402" w:rsidRPr="00100849" w:rsidRDefault="00DA7402" w:rsidP="00830BC2">
            <w:pPr>
              <w:rPr>
                <w:rFonts w:ascii="Arial" w:hAnsi="Arial" w:cs="Arial"/>
                <w:b/>
              </w:rPr>
            </w:pPr>
          </w:p>
        </w:tc>
      </w:tr>
    </w:tbl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Pr="00101C86" w:rsidRDefault="00DA7402" w:rsidP="00DA740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Question 4</w:t>
      </w:r>
      <w:r>
        <w:rPr>
          <w:rFonts w:ascii="Arial" w:hAnsi="Arial" w:cs="Arial"/>
        </w:rPr>
        <w:t xml:space="preserve"> </w:t>
      </w:r>
      <w:r w:rsidRPr="001008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0603A" w:rsidRPr="00E0603A">
        <w:rPr>
          <w:rFonts w:ascii="Arial" w:hAnsi="Arial" w:cs="Arial"/>
        </w:rPr>
        <w:t>We would like to know your views on</w:t>
      </w:r>
      <w:r w:rsidR="00E0603A">
        <w:rPr>
          <w:rFonts w:ascii="Arial" w:hAnsi="Arial" w:cs="Arial"/>
        </w:rPr>
        <w:t xml:space="preserve"> our</w:t>
      </w:r>
      <w:r w:rsidRPr="006C68B1">
        <w:rPr>
          <w:rFonts w:ascii="Arial" w:hAnsi="Arial" w:cs="Arial"/>
        </w:rPr>
        <w:t xml:space="preserve"> </w:t>
      </w:r>
      <w:r w:rsidRPr="00101C86">
        <w:rPr>
          <w:rFonts w:ascii="Arial" w:hAnsi="Arial" w:cs="Arial"/>
        </w:rPr>
        <w:t>proposals to:</w:t>
      </w:r>
    </w:p>
    <w:p w:rsidR="00DA7402" w:rsidRPr="00101C86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01C86">
        <w:rPr>
          <w:rFonts w:ascii="Arial" w:hAnsi="Arial" w:cs="Arial"/>
        </w:rPr>
        <w:t>equire loc</w:t>
      </w:r>
      <w:r w:rsidR="003C2C32">
        <w:rPr>
          <w:rFonts w:ascii="Arial" w:hAnsi="Arial" w:cs="Arial"/>
        </w:rPr>
        <w:t>al authorities to review their P</w:t>
      </w:r>
      <w:r w:rsidRPr="00101C86">
        <w:rPr>
          <w:rFonts w:ascii="Arial" w:hAnsi="Arial" w:cs="Arial"/>
        </w:rPr>
        <w:t>lans annually and submit an annual progress report to the Welsh Ministers based on the review.</w:t>
      </w:r>
    </w:p>
    <w:p w:rsidR="00DA7402" w:rsidRPr="00101C86" w:rsidRDefault="00DA7402" w:rsidP="00DA7402">
      <w:pPr>
        <w:pStyle w:val="ListParagraph"/>
        <w:rPr>
          <w:rFonts w:ascii="Arial" w:hAnsi="Arial" w:cs="Arial"/>
        </w:rPr>
      </w:pPr>
    </w:p>
    <w:p w:rsidR="00DA7402" w:rsidRPr="00101C86" w:rsidRDefault="00DA7402" w:rsidP="00DA74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01C86">
        <w:rPr>
          <w:rFonts w:ascii="Arial" w:hAnsi="Arial" w:cs="Arial"/>
        </w:rPr>
        <w:t>he requirement that local autho</w:t>
      </w:r>
      <w:r w:rsidR="003C2C32">
        <w:rPr>
          <w:rFonts w:ascii="Arial" w:hAnsi="Arial" w:cs="Arial"/>
        </w:rPr>
        <w:t>rities to submit their revised P</w:t>
      </w:r>
      <w:r w:rsidRPr="00101C86">
        <w:rPr>
          <w:rFonts w:ascii="Arial" w:hAnsi="Arial" w:cs="Arial"/>
        </w:rPr>
        <w:t>lan to the Welsh Ministers for approval within 4 months of the review</w:t>
      </w:r>
      <w:r w:rsidRPr="00772EE2">
        <w:rPr>
          <w:rFonts w:ascii="Arial" w:hAnsi="Arial" w:cs="Arial"/>
          <w:i/>
        </w:rPr>
        <w:t xml:space="preserve"> </w:t>
      </w:r>
      <w:r w:rsidRPr="001663C6">
        <w:rPr>
          <w:rFonts w:ascii="Arial" w:hAnsi="Arial" w:cs="Arial"/>
        </w:rPr>
        <w:t>if</w:t>
      </w:r>
      <w:r w:rsidRPr="00101C86">
        <w:rPr>
          <w:rFonts w:ascii="Arial" w:hAnsi="Arial" w:cs="Arial"/>
        </w:rPr>
        <w:t xml:space="preserve"> the local authority de</w:t>
      </w:r>
      <w:r w:rsidR="003C2C32">
        <w:rPr>
          <w:rFonts w:ascii="Arial" w:hAnsi="Arial" w:cs="Arial"/>
        </w:rPr>
        <w:t>ems it necessary to revise the P</w:t>
      </w:r>
      <w:r w:rsidRPr="00101C86">
        <w:rPr>
          <w:rFonts w:ascii="Arial" w:hAnsi="Arial" w:cs="Arial"/>
        </w:rPr>
        <w:t>lan.</w:t>
      </w: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comments</w:t>
      </w:r>
    </w:p>
    <w:p w:rsidR="000C7159" w:rsidRDefault="000C7159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02" w:rsidTr="00830BC2">
        <w:tc>
          <w:tcPr>
            <w:tcW w:w="9016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</w:rPr>
            </w:pPr>
          </w:p>
          <w:p w:rsidR="00E0603A" w:rsidRPr="00101C86" w:rsidRDefault="00E0603A" w:rsidP="00830BC2">
            <w:pPr>
              <w:contextualSpacing/>
              <w:rPr>
                <w:rFonts w:ascii="Arial" w:hAnsi="Arial" w:cs="Arial"/>
              </w:rPr>
            </w:pPr>
          </w:p>
          <w:p w:rsidR="00DA7402" w:rsidRDefault="00DA7402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DA7402" w:rsidRDefault="00DA7402" w:rsidP="00830BC2">
            <w:pPr>
              <w:pStyle w:val="ListParagraph"/>
              <w:rPr>
                <w:rFonts w:ascii="Arial" w:hAnsi="Arial" w:cs="Arial"/>
                <w:b/>
              </w:rPr>
            </w:pPr>
          </w:p>
          <w:p w:rsidR="00DA7402" w:rsidRPr="00101C86" w:rsidRDefault="00DA7402" w:rsidP="00830BC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DA7402" w:rsidRDefault="00DA7402" w:rsidP="00DA7402">
      <w:pPr>
        <w:contextualSpacing/>
        <w:rPr>
          <w:rFonts w:ascii="Arial" w:hAnsi="Arial" w:cs="Arial"/>
          <w:b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Question 5 </w:t>
      </w:r>
      <w:r w:rsidRPr="001008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01C86">
        <w:rPr>
          <w:rFonts w:ascii="Arial" w:hAnsi="Arial" w:cs="Arial"/>
        </w:rPr>
        <w:t>Do you have any other comments on the draft 2019 Regulations and statutory guidance?</w:t>
      </w: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Default="00DA7402" w:rsidP="00DA7402">
      <w:pPr>
        <w:contextualSpacing/>
        <w:rPr>
          <w:rFonts w:ascii="Arial" w:hAnsi="Arial" w:cs="Arial"/>
        </w:rPr>
      </w:pPr>
    </w:p>
    <w:p w:rsidR="00DA7402" w:rsidRPr="00201612" w:rsidRDefault="00DA7402" w:rsidP="00DA7402">
      <w:pPr>
        <w:contextualSpacing/>
        <w:rPr>
          <w:rFonts w:ascii="Arial" w:hAnsi="Arial" w:cs="Arial"/>
          <w:b/>
        </w:rPr>
      </w:pPr>
      <w:r w:rsidRPr="00201612">
        <w:rPr>
          <w:rFonts w:ascii="Arial" w:hAnsi="Arial" w:cs="Arial"/>
          <w:b/>
        </w:rPr>
        <w:t>Supporting comments</w:t>
      </w:r>
    </w:p>
    <w:p w:rsidR="00DA7402" w:rsidRDefault="00DA7402" w:rsidP="00DA7402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02" w:rsidTr="00830BC2">
        <w:tc>
          <w:tcPr>
            <w:tcW w:w="9016" w:type="dxa"/>
          </w:tcPr>
          <w:p w:rsidR="00DA7402" w:rsidRDefault="00DA7402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DA7402" w:rsidRDefault="00DA7402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0C7159" w:rsidRDefault="000C7159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E0603A" w:rsidRDefault="00E0603A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DA7402" w:rsidRDefault="00DA7402" w:rsidP="00830BC2">
            <w:pPr>
              <w:contextualSpacing/>
              <w:rPr>
                <w:rFonts w:ascii="Arial" w:hAnsi="Arial" w:cs="Arial"/>
                <w:b/>
              </w:rPr>
            </w:pPr>
          </w:p>
          <w:p w:rsidR="00DA7402" w:rsidRDefault="00DA7402" w:rsidP="00830BC2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DA7402" w:rsidRPr="00AE5EAE" w:rsidRDefault="00DA7402" w:rsidP="00DA7402">
      <w:pPr>
        <w:contextualSpacing/>
        <w:rPr>
          <w:rFonts w:ascii="Arial" w:hAnsi="Arial" w:cs="Arial"/>
          <w:b/>
        </w:rPr>
      </w:pPr>
    </w:p>
    <w:p w:rsidR="00DA7402" w:rsidRPr="001D3211" w:rsidRDefault="00DA7402" w:rsidP="00DA7402">
      <w:pPr>
        <w:rPr>
          <w:rFonts w:ascii="Arial" w:hAnsi="Arial" w:cs="Arial"/>
        </w:rPr>
      </w:pPr>
    </w:p>
    <w:p w:rsidR="00DA7402" w:rsidRPr="00F421EB" w:rsidRDefault="00DA7402" w:rsidP="00DA7402">
      <w:pPr>
        <w:rPr>
          <w:rFonts w:ascii="Arial" w:hAnsi="Arial" w:cs="Arial"/>
        </w:rPr>
      </w:pPr>
      <w:r w:rsidRPr="00F421EB">
        <w:rPr>
          <w:rFonts w:ascii="Arial" w:hAnsi="Arial" w:cs="Arial"/>
          <w:b/>
        </w:rPr>
        <w:t xml:space="preserve">Question 6 </w:t>
      </w:r>
      <w:r w:rsidRPr="00F421EB">
        <w:rPr>
          <w:rFonts w:ascii="Arial" w:hAnsi="Arial" w:cs="Arial"/>
        </w:rPr>
        <w:t xml:space="preserve">– </w:t>
      </w:r>
      <w:r w:rsidR="00E0603A" w:rsidRPr="00E0603A">
        <w:rPr>
          <w:rFonts w:ascii="Arial" w:hAnsi="Arial" w:cs="Arial"/>
        </w:rPr>
        <w:t xml:space="preserve">We would like to know your views on </w:t>
      </w:r>
      <w:r w:rsidR="00E0603A">
        <w:rPr>
          <w:rFonts w:ascii="Arial" w:hAnsi="Arial" w:cs="Arial"/>
        </w:rPr>
        <w:t>our approach for the R</w:t>
      </w:r>
      <w:r w:rsidR="00917FD9">
        <w:rPr>
          <w:rFonts w:ascii="Arial" w:hAnsi="Arial" w:cs="Arial"/>
        </w:rPr>
        <w:t xml:space="preserve">egulatory </w:t>
      </w:r>
      <w:r w:rsidR="00E0603A">
        <w:rPr>
          <w:rFonts w:ascii="Arial" w:hAnsi="Arial" w:cs="Arial"/>
        </w:rPr>
        <w:t>I</w:t>
      </w:r>
      <w:r w:rsidR="00917FD9">
        <w:rPr>
          <w:rFonts w:ascii="Arial" w:hAnsi="Arial" w:cs="Arial"/>
        </w:rPr>
        <w:t xml:space="preserve">mpact </w:t>
      </w:r>
      <w:r w:rsidR="00E0603A">
        <w:rPr>
          <w:rFonts w:ascii="Arial" w:hAnsi="Arial" w:cs="Arial"/>
        </w:rPr>
        <w:t>A</w:t>
      </w:r>
      <w:r w:rsidR="00917FD9">
        <w:rPr>
          <w:rFonts w:ascii="Arial" w:hAnsi="Arial" w:cs="Arial"/>
        </w:rPr>
        <w:t>ssessment</w:t>
      </w:r>
      <w:r w:rsidR="00E0603A">
        <w:rPr>
          <w:rFonts w:ascii="Arial" w:hAnsi="Arial" w:cs="Arial"/>
        </w:rPr>
        <w:t>.</w:t>
      </w:r>
      <w:r w:rsidR="00917FD9">
        <w:rPr>
          <w:rFonts w:ascii="Arial" w:hAnsi="Arial" w:cs="Arial"/>
        </w:rPr>
        <w:t xml:space="preserve"> </w:t>
      </w:r>
      <w:r w:rsidR="008156E9" w:rsidRPr="008156E9">
        <w:rPr>
          <w:rFonts w:ascii="Arial" w:hAnsi="Arial" w:cs="Arial"/>
        </w:rPr>
        <w:t>Do you have any comments regarding the costs outlined for the options</w:t>
      </w:r>
      <w:r w:rsidR="008156E9">
        <w:rPr>
          <w:rFonts w:ascii="Arial" w:hAnsi="Arial" w:cs="Arial"/>
        </w:rPr>
        <w:t xml:space="preserve">, or </w:t>
      </w:r>
      <w:r w:rsidR="008156E9" w:rsidRPr="008156E9">
        <w:rPr>
          <w:rFonts w:ascii="Arial" w:hAnsi="Arial" w:cs="Arial"/>
        </w:rPr>
        <w:t>any comments regarding the benefits and dis-benefits identified for both options</w:t>
      </w:r>
      <w:r w:rsidRPr="00F421EB">
        <w:rPr>
          <w:rFonts w:ascii="Arial" w:hAnsi="Arial" w:cs="Arial"/>
        </w:rPr>
        <w:t>?</w:t>
      </w:r>
    </w:p>
    <w:p w:rsidR="00DA7402" w:rsidRDefault="00DA7402" w:rsidP="00DA7402">
      <w:pPr>
        <w:rPr>
          <w:rFonts w:ascii="Arial" w:hAnsi="Arial" w:cs="Arial"/>
          <w:b/>
        </w:rPr>
      </w:pPr>
    </w:p>
    <w:p w:rsidR="00DA7402" w:rsidRDefault="00DA7402" w:rsidP="00DA7402">
      <w:pPr>
        <w:rPr>
          <w:rFonts w:ascii="Arial" w:hAnsi="Arial" w:cs="Arial"/>
          <w:b/>
        </w:rPr>
      </w:pPr>
      <w:r w:rsidRPr="00100849">
        <w:rPr>
          <w:rFonts w:ascii="Arial" w:hAnsi="Arial" w:cs="Arial"/>
          <w:b/>
        </w:rPr>
        <w:t>Supporting comments</w:t>
      </w:r>
    </w:p>
    <w:p w:rsidR="000C7159" w:rsidRPr="00100849" w:rsidRDefault="000C7159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contextualSpacing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7402" w:rsidRPr="00100849" w:rsidTr="00830BC2">
        <w:tc>
          <w:tcPr>
            <w:tcW w:w="9242" w:type="dxa"/>
          </w:tcPr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Pr="00100849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A7402" w:rsidRDefault="00DA7402" w:rsidP="00DA7402">
      <w:pPr>
        <w:rPr>
          <w:rFonts w:ascii="Arial" w:hAnsi="Arial" w:cs="Arial"/>
          <w:b/>
          <w:color w:val="FF0000"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DA7402" w:rsidRPr="00F421EB" w:rsidRDefault="00DA7402" w:rsidP="00DA7402">
      <w:pPr>
        <w:rPr>
          <w:rFonts w:ascii="Arial" w:hAnsi="Arial" w:cs="Arial"/>
        </w:rPr>
      </w:pPr>
      <w:r w:rsidRPr="00F421EB">
        <w:rPr>
          <w:rFonts w:ascii="Arial" w:hAnsi="Arial" w:cs="Arial"/>
          <w:b/>
        </w:rPr>
        <w:lastRenderedPageBreak/>
        <w:t xml:space="preserve">Question </w:t>
      </w:r>
      <w:r>
        <w:rPr>
          <w:rFonts w:ascii="Arial" w:hAnsi="Arial" w:cs="Arial"/>
          <w:b/>
        </w:rPr>
        <w:t>7</w:t>
      </w:r>
      <w:r w:rsidRPr="00F421EB">
        <w:rPr>
          <w:rFonts w:ascii="Arial" w:hAnsi="Arial" w:cs="Arial"/>
          <w:b/>
        </w:rPr>
        <w:t xml:space="preserve"> </w:t>
      </w:r>
      <w:r w:rsidRPr="00F421EB">
        <w:rPr>
          <w:rFonts w:ascii="Arial" w:hAnsi="Arial" w:cs="Arial"/>
        </w:rPr>
        <w:t xml:space="preserve">– </w:t>
      </w:r>
      <w:r w:rsidR="00E0603A" w:rsidRPr="00E0603A">
        <w:rPr>
          <w:rFonts w:ascii="Arial" w:hAnsi="Arial" w:cs="Arial"/>
        </w:rPr>
        <w:t xml:space="preserve">We would like to know your views on </w:t>
      </w:r>
      <w:r w:rsidRPr="00F421EB">
        <w:rPr>
          <w:rFonts w:ascii="Arial" w:hAnsi="Arial" w:cs="Arial"/>
        </w:rPr>
        <w:t>our appr</w:t>
      </w:r>
      <w:r w:rsidR="00E0603A">
        <w:rPr>
          <w:rFonts w:ascii="Arial" w:hAnsi="Arial" w:cs="Arial"/>
        </w:rPr>
        <w:t>oach for the Impact Assessments.</w:t>
      </w:r>
      <w:r w:rsidRPr="00F421EB">
        <w:rPr>
          <w:rFonts w:ascii="Arial" w:hAnsi="Arial" w:cs="Arial"/>
        </w:rPr>
        <w:t xml:space="preserve"> We would particularly value your view on the proposed impacts on groups</w:t>
      </w:r>
      <w:r>
        <w:rPr>
          <w:rFonts w:ascii="Arial" w:hAnsi="Arial" w:cs="Arial"/>
        </w:rPr>
        <w:t xml:space="preserve"> with protected characteristics.</w:t>
      </w:r>
    </w:p>
    <w:p w:rsidR="00DA7402" w:rsidRDefault="00DA7402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rPr>
          <w:rFonts w:ascii="Arial" w:hAnsi="Arial" w:cs="Arial"/>
          <w:b/>
        </w:rPr>
      </w:pPr>
      <w:r w:rsidRPr="00100849">
        <w:rPr>
          <w:rFonts w:ascii="Arial" w:hAnsi="Arial" w:cs="Arial"/>
          <w:b/>
        </w:rPr>
        <w:t>Supporting comments</w:t>
      </w:r>
    </w:p>
    <w:p w:rsidR="00DA7402" w:rsidRPr="00100849" w:rsidRDefault="00DA7402" w:rsidP="00DA7402">
      <w:pPr>
        <w:contextualSpacing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7402" w:rsidRPr="00100849" w:rsidTr="00830BC2">
        <w:tc>
          <w:tcPr>
            <w:tcW w:w="9242" w:type="dxa"/>
          </w:tcPr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Pr="00100849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A7402" w:rsidRDefault="00DA7402" w:rsidP="00DA7402">
      <w:pPr>
        <w:rPr>
          <w:rFonts w:ascii="Arial" w:hAnsi="Arial" w:cs="Arial"/>
          <w:b/>
          <w:color w:val="FF0000"/>
        </w:rPr>
      </w:pPr>
    </w:p>
    <w:p w:rsidR="00DA7402" w:rsidRDefault="00DA7402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rPr>
          <w:rFonts w:ascii="Arial" w:hAnsi="Arial" w:cs="Arial"/>
        </w:rPr>
      </w:pPr>
      <w:r w:rsidRPr="0010084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8</w:t>
      </w:r>
      <w:r w:rsidRPr="00100849">
        <w:rPr>
          <w:rFonts w:ascii="Arial" w:hAnsi="Arial" w:cs="Arial"/>
          <w:b/>
        </w:rPr>
        <w:t xml:space="preserve"> </w:t>
      </w:r>
      <w:r w:rsidRPr="00100849">
        <w:rPr>
          <w:rFonts w:ascii="Arial" w:hAnsi="Arial" w:cs="Arial"/>
        </w:rPr>
        <w:t>– We would like to know your views on the effects that the draft 2019 Regulations</w:t>
      </w:r>
      <w:r>
        <w:rPr>
          <w:rFonts w:ascii="Arial" w:hAnsi="Arial" w:cs="Arial"/>
          <w:color w:val="FF0000"/>
        </w:rPr>
        <w:t xml:space="preserve"> </w:t>
      </w:r>
      <w:r w:rsidRPr="00100849">
        <w:rPr>
          <w:rFonts w:ascii="Arial" w:hAnsi="Arial" w:cs="Arial"/>
        </w:rPr>
        <w:t>would have on the Welsh language, specifically on:</w:t>
      </w:r>
    </w:p>
    <w:p w:rsidR="00DA7402" w:rsidRPr="00100849" w:rsidRDefault="00DA7402" w:rsidP="00DA7402">
      <w:pPr>
        <w:rPr>
          <w:rFonts w:ascii="Arial" w:hAnsi="Arial" w:cs="Arial"/>
        </w:rPr>
      </w:pPr>
    </w:p>
    <w:p w:rsidR="00DA7402" w:rsidRPr="00100849" w:rsidRDefault="00DA7402" w:rsidP="00DA7402">
      <w:pPr>
        <w:pStyle w:val="ListParagraph"/>
        <w:widowControl w:val="0"/>
        <w:numPr>
          <w:ilvl w:val="0"/>
          <w:numId w:val="5"/>
        </w:numPr>
        <w:ind w:left="567" w:hanging="567"/>
        <w:contextualSpacing w:val="0"/>
        <w:rPr>
          <w:rFonts w:ascii="Arial" w:hAnsi="Arial" w:cs="Arial"/>
        </w:rPr>
      </w:pPr>
      <w:r w:rsidRPr="00100849">
        <w:rPr>
          <w:rFonts w:ascii="Arial" w:hAnsi="Arial" w:cs="Arial"/>
        </w:rPr>
        <w:t>opportunities for people to use Welsh</w:t>
      </w:r>
    </w:p>
    <w:p w:rsidR="00DA7402" w:rsidRPr="00100849" w:rsidRDefault="00DA7402" w:rsidP="00DA7402">
      <w:pPr>
        <w:pStyle w:val="ListParagraph"/>
        <w:widowControl w:val="0"/>
        <w:numPr>
          <w:ilvl w:val="0"/>
          <w:numId w:val="5"/>
        </w:numPr>
        <w:ind w:left="567" w:hanging="567"/>
        <w:contextualSpacing w:val="0"/>
        <w:rPr>
          <w:rFonts w:ascii="Arial" w:hAnsi="Arial" w:cs="Arial"/>
        </w:rPr>
      </w:pPr>
      <w:r w:rsidRPr="00100849">
        <w:rPr>
          <w:rFonts w:ascii="Arial" w:hAnsi="Arial" w:cs="Arial"/>
        </w:rPr>
        <w:t>treating the Welsh language no less favourably than the English language.</w:t>
      </w:r>
    </w:p>
    <w:p w:rsidR="00DA7402" w:rsidRPr="00100849" w:rsidRDefault="00DA7402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rPr>
          <w:rFonts w:ascii="Arial" w:hAnsi="Arial" w:cs="Arial"/>
        </w:rPr>
      </w:pPr>
      <w:r w:rsidRPr="00100849">
        <w:rPr>
          <w:rFonts w:ascii="Arial" w:hAnsi="Arial" w:cs="Arial"/>
        </w:rPr>
        <w:t>What effects do you think there would be? How could positive effects be increased, or negative effects be mitigated?</w:t>
      </w:r>
    </w:p>
    <w:p w:rsidR="00DA7402" w:rsidRPr="00100849" w:rsidRDefault="00DA7402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rPr>
          <w:rFonts w:ascii="Arial" w:hAnsi="Arial" w:cs="Arial"/>
          <w:b/>
        </w:rPr>
      </w:pPr>
      <w:r w:rsidRPr="00100849">
        <w:rPr>
          <w:rFonts w:ascii="Arial" w:hAnsi="Arial" w:cs="Arial"/>
          <w:b/>
        </w:rPr>
        <w:t>Supporting comments</w:t>
      </w:r>
    </w:p>
    <w:p w:rsidR="00DA7402" w:rsidRPr="00100849" w:rsidRDefault="00DA7402" w:rsidP="00DA7402">
      <w:pPr>
        <w:contextualSpacing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7402" w:rsidRPr="00100849" w:rsidTr="00830BC2">
        <w:tc>
          <w:tcPr>
            <w:tcW w:w="9242" w:type="dxa"/>
          </w:tcPr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Pr="00100849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A7402" w:rsidRPr="00100849" w:rsidRDefault="00DA7402" w:rsidP="00DA7402">
      <w:pPr>
        <w:rPr>
          <w:rFonts w:ascii="Arial" w:hAnsi="Arial" w:cs="Arial"/>
          <w:color w:val="FF0000"/>
        </w:rPr>
      </w:pPr>
    </w:p>
    <w:p w:rsidR="00DA7402" w:rsidRDefault="00DA7402" w:rsidP="00DA7402">
      <w:pPr>
        <w:rPr>
          <w:rFonts w:ascii="Arial" w:hAnsi="Arial" w:cs="Arial"/>
          <w:b/>
        </w:rPr>
      </w:pPr>
    </w:p>
    <w:p w:rsidR="00DA7402" w:rsidRDefault="00DA7402" w:rsidP="00DA7402">
      <w:pPr>
        <w:rPr>
          <w:rFonts w:ascii="Arial" w:hAnsi="Arial" w:cs="Arial"/>
          <w:b/>
        </w:rPr>
      </w:pPr>
    </w:p>
    <w:p w:rsidR="00DA7402" w:rsidRDefault="00DA7402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0C7159" w:rsidRDefault="000C7159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rPr>
          <w:rFonts w:ascii="Arial" w:hAnsi="Arial" w:cs="Arial"/>
        </w:rPr>
      </w:pPr>
      <w:r w:rsidRPr="00100849">
        <w:rPr>
          <w:rFonts w:ascii="Arial" w:hAnsi="Arial" w:cs="Arial"/>
          <w:b/>
        </w:rPr>
        <w:lastRenderedPageBreak/>
        <w:t xml:space="preserve">Question </w:t>
      </w:r>
      <w:r>
        <w:rPr>
          <w:rFonts w:ascii="Arial" w:hAnsi="Arial" w:cs="Arial"/>
          <w:b/>
        </w:rPr>
        <w:t>9</w:t>
      </w:r>
      <w:r w:rsidRPr="00100849">
        <w:rPr>
          <w:rFonts w:ascii="Arial" w:hAnsi="Arial" w:cs="Arial"/>
        </w:rPr>
        <w:t xml:space="preserve"> – Please also explain how you believe the proposed policy </w:t>
      </w:r>
      <w:r>
        <w:rPr>
          <w:rFonts w:ascii="Arial" w:hAnsi="Arial" w:cs="Arial"/>
        </w:rPr>
        <w:t>for the draft 2019 R</w:t>
      </w:r>
      <w:r w:rsidRPr="00100849">
        <w:rPr>
          <w:rFonts w:ascii="Arial" w:hAnsi="Arial" w:cs="Arial"/>
        </w:rPr>
        <w:t>egulations</w:t>
      </w:r>
      <w:r>
        <w:rPr>
          <w:rFonts w:ascii="Arial" w:hAnsi="Arial" w:cs="Arial"/>
          <w:color w:val="FF0000"/>
        </w:rPr>
        <w:t xml:space="preserve"> </w:t>
      </w:r>
      <w:r w:rsidRPr="00100849">
        <w:rPr>
          <w:rFonts w:ascii="Arial" w:hAnsi="Arial" w:cs="Arial"/>
        </w:rPr>
        <w:t>could be formulated or changed so as to have:</w:t>
      </w:r>
    </w:p>
    <w:p w:rsidR="00DA7402" w:rsidRPr="00100849" w:rsidRDefault="00DA7402" w:rsidP="00DA7402">
      <w:pPr>
        <w:rPr>
          <w:rFonts w:ascii="Arial" w:hAnsi="Arial" w:cs="Arial"/>
        </w:rPr>
      </w:pPr>
    </w:p>
    <w:p w:rsidR="00DA7402" w:rsidRPr="00100849" w:rsidRDefault="00DA7402" w:rsidP="00DA7402">
      <w:pPr>
        <w:pStyle w:val="ListParagraph"/>
        <w:widowControl w:val="0"/>
        <w:numPr>
          <w:ilvl w:val="0"/>
          <w:numId w:val="6"/>
        </w:numPr>
        <w:ind w:left="567" w:hanging="567"/>
        <w:contextualSpacing w:val="0"/>
        <w:rPr>
          <w:rFonts w:ascii="Arial" w:hAnsi="Arial" w:cs="Arial"/>
        </w:rPr>
      </w:pPr>
      <w:r w:rsidRPr="00100849">
        <w:rPr>
          <w:rFonts w:ascii="Arial" w:hAnsi="Arial" w:cs="Arial"/>
        </w:rPr>
        <w:t>positive effects or increased positive effects on opportunities for people to use the Welsh language and on treating the Welsh language no less favourably than the English language</w:t>
      </w:r>
    </w:p>
    <w:p w:rsidR="00DA7402" w:rsidRPr="00100849" w:rsidRDefault="00DA7402" w:rsidP="00DA7402">
      <w:pPr>
        <w:pStyle w:val="ListParagraph"/>
        <w:widowControl w:val="0"/>
        <w:numPr>
          <w:ilvl w:val="0"/>
          <w:numId w:val="6"/>
        </w:numPr>
        <w:ind w:left="567" w:hanging="567"/>
        <w:contextualSpacing w:val="0"/>
        <w:rPr>
          <w:rFonts w:ascii="Arial" w:hAnsi="Arial" w:cs="Arial"/>
        </w:rPr>
      </w:pPr>
      <w:r w:rsidRPr="00100849">
        <w:rPr>
          <w:rFonts w:ascii="Arial" w:hAnsi="Arial" w:cs="Arial"/>
        </w:rPr>
        <w:t>no adverse effects on opportunities for people to use the Welsh language and on treating the Welsh language no less favourably than the English language.</w:t>
      </w:r>
    </w:p>
    <w:p w:rsidR="00DA7402" w:rsidRPr="00100849" w:rsidRDefault="00DA7402" w:rsidP="00DA7402">
      <w:pPr>
        <w:rPr>
          <w:rFonts w:ascii="Arial" w:hAnsi="Arial" w:cs="Arial"/>
          <w:b/>
        </w:rPr>
      </w:pPr>
    </w:p>
    <w:p w:rsidR="00DA7402" w:rsidRPr="00100849" w:rsidRDefault="00DA7402" w:rsidP="00DA7402">
      <w:pPr>
        <w:rPr>
          <w:rFonts w:ascii="Arial" w:hAnsi="Arial" w:cs="Arial"/>
          <w:b/>
        </w:rPr>
      </w:pPr>
      <w:r w:rsidRPr="00100849">
        <w:rPr>
          <w:rFonts w:ascii="Arial" w:hAnsi="Arial" w:cs="Arial"/>
          <w:b/>
        </w:rPr>
        <w:t>Supporting comments</w:t>
      </w:r>
    </w:p>
    <w:p w:rsidR="00DA7402" w:rsidRPr="00100849" w:rsidRDefault="00DA7402" w:rsidP="00DA7402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7402" w:rsidRPr="00100849" w:rsidTr="00830BC2">
        <w:tc>
          <w:tcPr>
            <w:tcW w:w="9242" w:type="dxa"/>
          </w:tcPr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E0603A" w:rsidRDefault="00E0603A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Pr="00100849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A7402" w:rsidRPr="00100849" w:rsidRDefault="00DA7402" w:rsidP="00DA7402">
      <w:pPr>
        <w:rPr>
          <w:rFonts w:ascii="Arial" w:hAnsi="Arial" w:cs="Arial"/>
        </w:rPr>
      </w:pPr>
    </w:p>
    <w:p w:rsidR="00DA7402" w:rsidRPr="00100849" w:rsidRDefault="00DA7402" w:rsidP="00DA7402">
      <w:pPr>
        <w:ind w:left="360"/>
        <w:rPr>
          <w:rFonts w:ascii="Arial" w:hAnsi="Arial" w:cs="Arial"/>
          <w:b/>
        </w:rPr>
      </w:pPr>
      <w:r w:rsidRPr="00100849">
        <w:rPr>
          <w:rFonts w:ascii="Arial" w:hAnsi="Arial" w:cs="Arial"/>
          <w:color w:val="FC4F08"/>
          <w:lang w:val="en-US"/>
        </w:rPr>
        <w:t> </w:t>
      </w:r>
    </w:p>
    <w:p w:rsidR="00DA7402" w:rsidRPr="00775B03" w:rsidRDefault="00DA7402" w:rsidP="00DA7402">
      <w:pPr>
        <w:rPr>
          <w:rFonts w:ascii="Arial" w:hAnsi="Arial" w:cs="Arial"/>
        </w:rPr>
      </w:pPr>
      <w:r w:rsidRPr="00775B03">
        <w:rPr>
          <w:rFonts w:ascii="Arial" w:hAnsi="Arial" w:cs="Arial"/>
          <w:b/>
          <w:bCs/>
        </w:rPr>
        <w:t xml:space="preserve">Question 10 </w:t>
      </w:r>
      <w:r w:rsidRPr="00775B03">
        <w:rPr>
          <w:rFonts w:ascii="Arial" w:hAnsi="Arial" w:cs="Arial"/>
        </w:rPr>
        <w:t>– We have asked a number of specific questions. If you have any related issues which we have not specifically addressed, please use this space to report them.</w:t>
      </w:r>
    </w:p>
    <w:p w:rsidR="00DA7402" w:rsidRPr="00775B03" w:rsidRDefault="00DA7402" w:rsidP="00DA7402">
      <w:pPr>
        <w:rPr>
          <w:rFonts w:ascii="Arial" w:hAnsi="Arial" w:cs="Arial"/>
        </w:rPr>
      </w:pPr>
    </w:p>
    <w:p w:rsidR="00DA7402" w:rsidRPr="00100849" w:rsidRDefault="00DA7402" w:rsidP="00DA7402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7402" w:rsidRPr="00100849" w:rsidTr="00830BC2">
        <w:tc>
          <w:tcPr>
            <w:tcW w:w="9242" w:type="dxa"/>
          </w:tcPr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0C7159" w:rsidRDefault="000C7159" w:rsidP="00830BC2">
            <w:pPr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  <w:p w:rsidR="00DA7402" w:rsidRPr="00100849" w:rsidRDefault="00DA7402" w:rsidP="00830B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A7402" w:rsidRPr="00100849" w:rsidRDefault="00DA7402" w:rsidP="00DA7402">
      <w:pPr>
        <w:rPr>
          <w:rFonts w:ascii="Arial" w:hAnsi="Arial" w:cs="Arial"/>
        </w:rPr>
      </w:pPr>
    </w:p>
    <w:p w:rsidR="00DA7402" w:rsidRPr="001D3211" w:rsidRDefault="00DA7402" w:rsidP="00DA7402">
      <w:pPr>
        <w:rPr>
          <w:rFonts w:ascii="Arial" w:hAnsi="Arial" w:cs="Arial"/>
        </w:rPr>
      </w:pPr>
    </w:p>
    <w:p w:rsidR="00DA7402" w:rsidRPr="001D3211" w:rsidRDefault="00DA7402" w:rsidP="00DA7402">
      <w:pPr>
        <w:rPr>
          <w:rFonts w:ascii="Arial" w:hAnsi="Arial" w:cs="Arial"/>
        </w:rPr>
      </w:pPr>
    </w:p>
    <w:p w:rsidR="00BE0FF6" w:rsidRDefault="00BE0FF6"/>
    <w:sectPr w:rsidR="00BE0FF6" w:rsidSect="00F53051">
      <w:headerReference w:type="default" r:id="rId11"/>
      <w:footerReference w:type="default" r:id="rId12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7A" w:rsidRDefault="00A60C7A">
      <w:r>
        <w:separator/>
      </w:r>
    </w:p>
  </w:endnote>
  <w:endnote w:type="continuationSeparator" w:id="0">
    <w:p w:rsidR="00A60C7A" w:rsidRDefault="00A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18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964" w:rsidRDefault="00DA74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59" w:rsidRPr="000C7159">
          <w:rPr>
            <w:noProof/>
            <w:lang w:val="cy-GB"/>
          </w:rPr>
          <w:t>5</w:t>
        </w:r>
        <w:r>
          <w:rPr>
            <w:noProof/>
          </w:rPr>
          <w:fldChar w:fldCharType="end"/>
        </w:r>
      </w:p>
    </w:sdtContent>
  </w:sdt>
  <w:p w:rsidR="006D1964" w:rsidRDefault="00A6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7A" w:rsidRDefault="00A60C7A">
      <w:r>
        <w:separator/>
      </w:r>
    </w:p>
  </w:footnote>
  <w:footnote w:type="continuationSeparator" w:id="0">
    <w:p w:rsidR="00A60C7A" w:rsidRDefault="00A6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64" w:rsidRPr="00E92D0A" w:rsidRDefault="00A60C7A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B59"/>
    <w:multiLevelType w:val="hybridMultilevel"/>
    <w:tmpl w:val="A290D6A4"/>
    <w:lvl w:ilvl="0" w:tplc="5AA257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8FB"/>
    <w:multiLevelType w:val="hybridMultilevel"/>
    <w:tmpl w:val="59DE076A"/>
    <w:lvl w:ilvl="0" w:tplc="73BE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C3BB0"/>
    <w:multiLevelType w:val="hybridMultilevel"/>
    <w:tmpl w:val="13B44BC4"/>
    <w:lvl w:ilvl="0" w:tplc="80EA0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E9D"/>
    <w:multiLevelType w:val="hybridMultilevel"/>
    <w:tmpl w:val="6A42BD6E"/>
    <w:lvl w:ilvl="0" w:tplc="7070F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2"/>
    <w:rsid w:val="000C7159"/>
    <w:rsid w:val="0022545D"/>
    <w:rsid w:val="003C2C32"/>
    <w:rsid w:val="00427540"/>
    <w:rsid w:val="006F640E"/>
    <w:rsid w:val="008156E9"/>
    <w:rsid w:val="008537AA"/>
    <w:rsid w:val="00917FD9"/>
    <w:rsid w:val="00A60C7A"/>
    <w:rsid w:val="00B70F93"/>
    <w:rsid w:val="00BE0FF6"/>
    <w:rsid w:val="00C921CF"/>
    <w:rsid w:val="00DA7402"/>
    <w:rsid w:val="00DE6A36"/>
    <w:rsid w:val="00E0603A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BF7E"/>
  <w15:docId w15:val="{8F53753B-605E-4B5F-A624-7FB4FB2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0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7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402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02"/>
    <w:rPr>
      <w:rFonts w:eastAsiaTheme="minorEastAsia"/>
      <w:sz w:val="24"/>
      <w:szCs w:val="24"/>
      <w:lang w:val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A7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02"/>
    <w:rPr>
      <w:color w:val="0000FF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DA7402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A74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7402"/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DA7402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2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beta.gov.wales/consultations" TargetMode="External" Id="rId10" /><Relationship Type="http://schemas.openxmlformats.org/officeDocument/2006/relationships/styles" Target="styles.xml" Id="rId4" /><Relationship Type="http://schemas.openxmlformats.org/officeDocument/2006/relationships/hyperlink" Target="mailto:UnedIaithGymraegWelshLanguageUnit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0ec21bd99f449ea" 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A26183018</value>
    </field>
    <field name="Objective-Title">
      <value order="0">FINAL - Consultation response form ENG</value>
    </field>
    <field name="Objective-Description">
      <value order="0"/>
    </field>
    <field name="Objective-CreationStamp">
      <value order="0">2019-05-09T13:23:17Z</value>
    </field>
    <field name="Objective-IsApproved">
      <value order="0">false</value>
    </field>
    <field name="Objective-IsPublished">
      <value order="0">true</value>
    </field>
    <field name="Objective-DatePublished">
      <value order="0">2019-05-22T15:43:21Z</value>
    </field>
    <field name="Objective-ModificationStamp">
      <value order="0">2019-05-22T15:43:21Z</value>
    </field>
    <field name="Objective-Owner">
      <value order="0">Jones, Siwan (EPS - WLD)</value>
    </field>
    <field name="Objective-Path">
      <value order="0">Objective Global Folder:Business File Plan:Education &amp; Public Services (EPS):Education &amp; Public Services (EPS) - Education - Welsh Language Division:1 - Save:Welsh in Education:Cynlluniau Strategol Cymraeg mewn Addysg WESP:2017-20:Welsh in Education Unit - Planning Provision - Welsh in Education Strategic Plans - 2017-2020:Deddfwriaeth WESPs 2018-19</value>
    </field>
    <field name="Objective-Parent">
      <value order="0">Deddfwriaeth WESPs 2018-19</value>
    </field>
    <field name="Objective-State">
      <value order="0">Published</value>
    </field>
    <field name="Objective-VersionId">
      <value order="0">vA52313930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qA1252574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FB51176-BB34-4321-A2FC-0384BEDD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siwan</dc:creator>
  <cp:lastModifiedBy>Williams, Ffion (EPS-WLD)</cp:lastModifiedBy>
  <cp:revision>9</cp:revision>
  <dcterms:created xsi:type="dcterms:W3CDTF">2019-05-09T13:22:00Z</dcterms:created>
  <dcterms:modified xsi:type="dcterms:W3CDTF">2019-05-22T15:43:00Z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A26183018</vt:lpwstr>
  </property>
  <property fmtid="{D5CDD505-2E9C-101B-9397-08002B2CF9AE}" pid="4" name="Objective-Title">
    <vt:lpwstr>FINAL - Consultation response form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2019-05-09T13:23:26Z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2019-05-22T15:43:21Z</vt:filetime>
  </property>
  <property fmtid="{D5CDD505-2E9C-101B-9397-08002B2CF9AE}" pid="10" name="Objective-ModificationStamp">
    <vt:filetime>2019-05-22T15:43:21Z</vt:filetime>
  </property>
  <property fmtid="{D5CDD505-2E9C-101B-9397-08002B2CF9AE}" pid="11" name="Objective-Owner">
    <vt:lpwstr>Jones, Siwan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in Education:Cynlluniau Strategol Cymraeg mewn Addysg WESP:2017-20:Welsh in Education Unit - Planning Provision - Welsh in Education Strategic Plans - 2017-2020:Deddfwriaeth WESPs 2018-19:</vt:lpwstr>
  </property>
  <property fmtid="{D5CDD505-2E9C-101B-9397-08002B2CF9AE}" pid="13" name="Objective-Parent">
    <vt:lpwstr>Deddfwriaeth WESPs 2018-19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vA52313930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2019-05-09T22:59:59Z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2019-05-08T23:00:00Z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