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C74B" w14:textId="77777777" w:rsidR="00592AEA" w:rsidRDefault="00592AEA" w:rsidP="00592AEA">
      <w:pPr>
        <w:rPr>
          <w:rFonts w:ascii="Arial" w:hAnsi="Arial" w:cs="Arial"/>
          <w:b/>
          <w:sz w:val="36"/>
          <w:szCs w:val="36"/>
        </w:rPr>
      </w:pPr>
      <w:r w:rsidRPr="00592AEA">
        <w:rPr>
          <w:rFonts w:ascii="Arial" w:hAnsi="Arial" w:cs="Arial"/>
          <w:b/>
          <w:sz w:val="36"/>
          <w:szCs w:val="36"/>
        </w:rPr>
        <w:t>Amendments to Welsh food legislation</w:t>
      </w:r>
    </w:p>
    <w:p w14:paraId="599264DB" w14:textId="77777777" w:rsidR="00592AEA" w:rsidRDefault="00592AEA" w:rsidP="00592AEA">
      <w:pPr>
        <w:spacing w:after="0" w:line="240" w:lineRule="auto"/>
        <w:rPr>
          <w:rFonts w:ascii="Arial" w:eastAsia="MS Mincho" w:hAnsi="Arial" w:cs="Arial"/>
          <w:b/>
          <w:sz w:val="28"/>
          <w:szCs w:val="28"/>
        </w:rPr>
      </w:pPr>
      <w:r>
        <w:rPr>
          <w:rFonts w:ascii="Arial" w:eastAsia="MS Mincho" w:hAnsi="Arial" w:cs="Arial"/>
          <w:b/>
          <w:sz w:val="28"/>
          <w:szCs w:val="28"/>
        </w:rPr>
        <w:t>Consultation response form</w:t>
      </w:r>
    </w:p>
    <w:p w14:paraId="603412E1" w14:textId="77777777" w:rsidR="00592AEA" w:rsidRPr="00592AEA" w:rsidRDefault="00592AEA" w:rsidP="00592AEA">
      <w:pPr>
        <w:rPr>
          <w:b/>
          <w:sz w:val="36"/>
          <w:szCs w:val="36"/>
        </w:rPr>
      </w:pPr>
    </w:p>
    <w:p w14:paraId="48C51C1A" w14:textId="77777777" w:rsidR="00592AEA" w:rsidRPr="0036138D" w:rsidRDefault="00592AEA" w:rsidP="00592AEA">
      <w:pPr>
        <w:rPr>
          <w:b/>
          <w:sz w:val="28"/>
          <w:szCs w:val="28"/>
        </w:rPr>
      </w:pPr>
      <w:r w:rsidRPr="0036138D">
        <w:rPr>
          <w:b/>
          <w:sz w:val="28"/>
          <w:szCs w:val="28"/>
        </w:rPr>
        <w:t>Your name:</w:t>
      </w:r>
    </w:p>
    <w:p w14:paraId="4CD3ED88" w14:textId="77777777" w:rsidR="00592AEA" w:rsidRPr="0036138D" w:rsidRDefault="00592AEA" w:rsidP="00592AEA">
      <w:pPr>
        <w:rPr>
          <w:b/>
          <w:sz w:val="28"/>
          <w:szCs w:val="28"/>
        </w:rPr>
      </w:pPr>
    </w:p>
    <w:p w14:paraId="794C5D4F" w14:textId="77777777" w:rsidR="00592AEA" w:rsidRPr="0036138D" w:rsidRDefault="00592AEA" w:rsidP="00592AEA">
      <w:pPr>
        <w:rPr>
          <w:b/>
          <w:sz w:val="28"/>
          <w:szCs w:val="28"/>
        </w:rPr>
      </w:pPr>
      <w:r w:rsidRPr="0036138D">
        <w:rPr>
          <w:b/>
          <w:sz w:val="28"/>
          <w:szCs w:val="28"/>
        </w:rPr>
        <w:t>Organisation (if applicable):</w:t>
      </w:r>
    </w:p>
    <w:p w14:paraId="01A496EA" w14:textId="77777777" w:rsidR="00592AEA" w:rsidRPr="0036138D" w:rsidRDefault="00592AEA" w:rsidP="00592AEA">
      <w:pPr>
        <w:rPr>
          <w:b/>
          <w:sz w:val="28"/>
          <w:szCs w:val="28"/>
        </w:rPr>
      </w:pPr>
    </w:p>
    <w:p w14:paraId="223E4230" w14:textId="77777777" w:rsidR="00592AEA" w:rsidRPr="0036138D" w:rsidRDefault="00592AEA" w:rsidP="00592AEA">
      <w:pPr>
        <w:rPr>
          <w:b/>
          <w:sz w:val="28"/>
          <w:szCs w:val="28"/>
        </w:rPr>
      </w:pPr>
      <w:r w:rsidRPr="0036138D">
        <w:rPr>
          <w:b/>
          <w:sz w:val="28"/>
          <w:szCs w:val="28"/>
        </w:rPr>
        <w:t>Email / Telephone Number:</w:t>
      </w:r>
    </w:p>
    <w:p w14:paraId="497DE13D" w14:textId="77777777" w:rsidR="00592AEA" w:rsidRPr="0036138D" w:rsidRDefault="00592AEA" w:rsidP="00592AEA">
      <w:pPr>
        <w:rPr>
          <w:b/>
          <w:sz w:val="28"/>
          <w:szCs w:val="28"/>
        </w:rPr>
      </w:pPr>
    </w:p>
    <w:p w14:paraId="7D36B02B" w14:textId="77777777" w:rsidR="00592AEA" w:rsidRPr="0036138D" w:rsidRDefault="00592AEA" w:rsidP="00592AEA">
      <w:pPr>
        <w:rPr>
          <w:b/>
          <w:sz w:val="28"/>
          <w:szCs w:val="28"/>
        </w:rPr>
      </w:pPr>
      <w:proofErr w:type="gramStart"/>
      <w:r w:rsidRPr="0036138D">
        <w:rPr>
          <w:b/>
          <w:sz w:val="28"/>
          <w:szCs w:val="28"/>
        </w:rPr>
        <w:t>Your</w:t>
      </w:r>
      <w:proofErr w:type="gramEnd"/>
      <w:r w:rsidRPr="0036138D">
        <w:rPr>
          <w:b/>
          <w:sz w:val="28"/>
          <w:szCs w:val="28"/>
        </w:rPr>
        <w:t xml:space="preserve"> Address:</w:t>
      </w:r>
    </w:p>
    <w:p w14:paraId="36116366" w14:textId="77777777" w:rsidR="00592AEA" w:rsidRDefault="00592AEA" w:rsidP="00592AEA">
      <w:pPr>
        <w:rPr>
          <w:sz w:val="24"/>
          <w:szCs w:val="24"/>
        </w:rPr>
      </w:pPr>
    </w:p>
    <w:p w14:paraId="541F0A9C" w14:textId="77777777" w:rsidR="00592AEA" w:rsidRPr="0036138D" w:rsidRDefault="00592AEA" w:rsidP="00592AEA">
      <w:pPr>
        <w:spacing w:after="0" w:line="240" w:lineRule="auto"/>
        <w:rPr>
          <w:rFonts w:eastAsia="MS Mincho" w:cstheme="minorHAnsi"/>
          <w:sz w:val="28"/>
          <w:szCs w:val="28"/>
        </w:rPr>
      </w:pPr>
      <w:r w:rsidRPr="0036138D">
        <w:rPr>
          <w:rFonts w:eastAsia="MS Mincho" w:cstheme="minorHAnsi"/>
          <w:sz w:val="28"/>
          <w:szCs w:val="28"/>
        </w:rPr>
        <w:t xml:space="preserve">Responses should be returned by </w:t>
      </w:r>
      <w:r w:rsidRPr="0036138D">
        <w:rPr>
          <w:rFonts w:eastAsia="MS Mincho" w:cstheme="minorHAnsi"/>
          <w:b/>
          <w:color w:val="000000" w:themeColor="text1"/>
          <w:sz w:val="28"/>
          <w:szCs w:val="28"/>
        </w:rPr>
        <w:t>28 June 2019</w:t>
      </w:r>
      <w:r w:rsidRPr="0036138D">
        <w:rPr>
          <w:rFonts w:eastAsia="MS Mincho" w:cstheme="minorHAnsi"/>
          <w:color w:val="000000" w:themeColor="text1"/>
          <w:sz w:val="28"/>
          <w:szCs w:val="28"/>
        </w:rPr>
        <w:t xml:space="preserve"> </w:t>
      </w:r>
      <w:r w:rsidRPr="0036138D">
        <w:rPr>
          <w:rFonts w:eastAsia="MS Mincho" w:cstheme="minorHAnsi"/>
          <w:sz w:val="28"/>
          <w:szCs w:val="28"/>
        </w:rPr>
        <w:t>to:</w:t>
      </w:r>
    </w:p>
    <w:p w14:paraId="45E6D23F" w14:textId="77777777" w:rsidR="00592AEA" w:rsidRPr="0036138D" w:rsidRDefault="00592AEA" w:rsidP="00592AEA">
      <w:pPr>
        <w:spacing w:after="0" w:line="240" w:lineRule="auto"/>
        <w:rPr>
          <w:rFonts w:eastAsia="MS Mincho" w:cstheme="minorHAnsi"/>
          <w:sz w:val="28"/>
          <w:szCs w:val="28"/>
        </w:rPr>
      </w:pPr>
    </w:p>
    <w:p w14:paraId="431C90FB" w14:textId="77777777" w:rsidR="00592AEA" w:rsidRPr="0036138D" w:rsidRDefault="00592AEA" w:rsidP="00592AEA">
      <w:pPr>
        <w:pStyle w:val="Default"/>
        <w:rPr>
          <w:rFonts w:asciiTheme="minorHAnsi" w:hAnsiTheme="minorHAnsi" w:cstheme="minorHAnsi"/>
          <w:sz w:val="28"/>
          <w:szCs w:val="28"/>
        </w:rPr>
      </w:pPr>
      <w:r w:rsidRPr="0036138D">
        <w:rPr>
          <w:rFonts w:asciiTheme="minorHAnsi" w:hAnsiTheme="minorHAnsi" w:cstheme="minorHAnsi"/>
          <w:sz w:val="28"/>
          <w:szCs w:val="28"/>
        </w:rPr>
        <w:t xml:space="preserve">Food Division </w:t>
      </w:r>
    </w:p>
    <w:p w14:paraId="39F2BBB6" w14:textId="77777777" w:rsidR="00592AEA" w:rsidRPr="0036138D" w:rsidRDefault="00592AEA" w:rsidP="00592AEA">
      <w:pPr>
        <w:pStyle w:val="Default"/>
        <w:rPr>
          <w:rFonts w:asciiTheme="minorHAnsi" w:hAnsiTheme="minorHAnsi" w:cstheme="minorHAnsi"/>
          <w:sz w:val="28"/>
          <w:szCs w:val="28"/>
        </w:rPr>
      </w:pPr>
      <w:r w:rsidRPr="0036138D">
        <w:rPr>
          <w:rFonts w:asciiTheme="minorHAnsi" w:hAnsiTheme="minorHAnsi" w:cstheme="minorHAnsi"/>
          <w:sz w:val="28"/>
          <w:szCs w:val="28"/>
        </w:rPr>
        <w:t xml:space="preserve">Welsh Government </w:t>
      </w:r>
    </w:p>
    <w:p w14:paraId="3017F662" w14:textId="77777777" w:rsidR="00592AEA" w:rsidRPr="0036138D" w:rsidRDefault="00592AEA" w:rsidP="00592AEA">
      <w:pPr>
        <w:pStyle w:val="Default"/>
        <w:rPr>
          <w:rFonts w:asciiTheme="minorHAnsi" w:hAnsiTheme="minorHAnsi" w:cstheme="minorHAnsi"/>
          <w:sz w:val="28"/>
          <w:szCs w:val="28"/>
        </w:rPr>
      </w:pPr>
      <w:r w:rsidRPr="0036138D">
        <w:rPr>
          <w:rFonts w:asciiTheme="minorHAnsi" w:hAnsiTheme="minorHAnsi" w:cstheme="minorHAnsi"/>
          <w:sz w:val="28"/>
          <w:szCs w:val="28"/>
        </w:rPr>
        <w:t xml:space="preserve">Llandrindod Wells </w:t>
      </w:r>
    </w:p>
    <w:p w14:paraId="2253C919" w14:textId="77777777" w:rsidR="00592AEA" w:rsidRPr="0036138D" w:rsidRDefault="00592AEA" w:rsidP="00592AEA">
      <w:pPr>
        <w:pStyle w:val="Default"/>
        <w:rPr>
          <w:rFonts w:asciiTheme="minorHAnsi" w:hAnsiTheme="minorHAnsi" w:cstheme="minorHAnsi"/>
          <w:sz w:val="28"/>
          <w:szCs w:val="28"/>
        </w:rPr>
      </w:pPr>
      <w:r w:rsidRPr="0036138D">
        <w:rPr>
          <w:rFonts w:asciiTheme="minorHAnsi" w:hAnsiTheme="minorHAnsi" w:cstheme="minorHAnsi"/>
          <w:sz w:val="28"/>
          <w:szCs w:val="28"/>
        </w:rPr>
        <w:t xml:space="preserve">Spa Road (East) </w:t>
      </w:r>
    </w:p>
    <w:p w14:paraId="0356801B" w14:textId="77777777" w:rsidR="00592AEA" w:rsidRPr="0036138D" w:rsidRDefault="00592AEA" w:rsidP="00592AEA">
      <w:pPr>
        <w:pStyle w:val="Default"/>
        <w:rPr>
          <w:rFonts w:asciiTheme="minorHAnsi" w:hAnsiTheme="minorHAnsi" w:cstheme="minorHAnsi"/>
          <w:sz w:val="28"/>
          <w:szCs w:val="28"/>
        </w:rPr>
      </w:pPr>
      <w:r w:rsidRPr="0036138D">
        <w:rPr>
          <w:rFonts w:asciiTheme="minorHAnsi" w:hAnsiTheme="minorHAnsi" w:cstheme="minorHAnsi"/>
          <w:sz w:val="28"/>
          <w:szCs w:val="28"/>
        </w:rPr>
        <w:t xml:space="preserve">Powys </w:t>
      </w:r>
    </w:p>
    <w:p w14:paraId="287D2BE1" w14:textId="77777777" w:rsidR="00592AEA" w:rsidRPr="0036138D" w:rsidRDefault="00592AEA" w:rsidP="00592AEA">
      <w:pPr>
        <w:spacing w:after="0" w:line="240" w:lineRule="auto"/>
        <w:rPr>
          <w:rFonts w:cstheme="minorHAnsi"/>
          <w:sz w:val="28"/>
          <w:szCs w:val="28"/>
        </w:rPr>
      </w:pPr>
      <w:r w:rsidRPr="0036138D">
        <w:rPr>
          <w:rFonts w:cstheme="minorHAnsi"/>
          <w:sz w:val="28"/>
          <w:szCs w:val="28"/>
        </w:rPr>
        <w:t xml:space="preserve">LD1 5HH </w:t>
      </w:r>
    </w:p>
    <w:p w14:paraId="650926AF" w14:textId="77777777" w:rsidR="00592AEA" w:rsidRPr="0036138D" w:rsidRDefault="00592AEA" w:rsidP="00592AEA">
      <w:pPr>
        <w:spacing w:after="0" w:line="240" w:lineRule="auto"/>
        <w:rPr>
          <w:rFonts w:cstheme="minorHAnsi"/>
          <w:sz w:val="28"/>
          <w:szCs w:val="28"/>
        </w:rPr>
      </w:pPr>
    </w:p>
    <w:p w14:paraId="2B1E0083" w14:textId="77777777" w:rsidR="00592AEA" w:rsidRPr="0036138D" w:rsidRDefault="00592AEA" w:rsidP="00592AEA">
      <w:pPr>
        <w:pStyle w:val="Default"/>
        <w:rPr>
          <w:rFonts w:asciiTheme="minorHAnsi" w:hAnsiTheme="minorHAnsi" w:cstheme="minorHAnsi"/>
          <w:sz w:val="28"/>
          <w:szCs w:val="28"/>
        </w:rPr>
      </w:pPr>
      <w:r w:rsidRPr="0036138D">
        <w:rPr>
          <w:rFonts w:asciiTheme="minorHAnsi" w:hAnsiTheme="minorHAnsi" w:cstheme="minorHAnsi"/>
          <w:sz w:val="28"/>
          <w:szCs w:val="28"/>
        </w:rPr>
        <w:t xml:space="preserve">Email: </w:t>
      </w:r>
      <w:proofErr w:type="spellStart"/>
      <w:r w:rsidRPr="0036138D">
        <w:rPr>
          <w:rFonts w:asciiTheme="minorHAnsi" w:hAnsiTheme="minorHAnsi" w:cstheme="minorHAnsi"/>
          <w:sz w:val="28"/>
          <w:szCs w:val="28"/>
        </w:rPr>
        <w:t>tim.mchugh@gov.wales</w:t>
      </w:r>
      <w:proofErr w:type="spellEnd"/>
      <w:r w:rsidRPr="0036138D">
        <w:rPr>
          <w:rFonts w:asciiTheme="minorHAnsi" w:hAnsiTheme="minorHAnsi" w:cstheme="minorHAnsi"/>
          <w:sz w:val="28"/>
          <w:szCs w:val="28"/>
        </w:rPr>
        <w:t xml:space="preserve"> </w:t>
      </w:r>
    </w:p>
    <w:p w14:paraId="39065B83" w14:textId="77777777" w:rsidR="00592AEA" w:rsidRDefault="00592AEA" w:rsidP="00592AEA">
      <w:pPr>
        <w:spacing w:after="0" w:line="240" w:lineRule="auto"/>
        <w:rPr>
          <w:rFonts w:ascii="Arial" w:eastAsia="MS Mincho" w:hAnsi="Arial" w:cs="Arial"/>
          <w:sz w:val="24"/>
          <w:szCs w:val="24"/>
        </w:rPr>
      </w:pPr>
    </w:p>
    <w:p w14:paraId="43F173BA" w14:textId="77777777" w:rsidR="00592AEA" w:rsidRDefault="00592AEA" w:rsidP="00592AEA">
      <w:pPr>
        <w:rPr>
          <w:sz w:val="24"/>
          <w:szCs w:val="24"/>
        </w:rPr>
      </w:pPr>
    </w:p>
    <w:p w14:paraId="20F176D2" w14:textId="77777777" w:rsidR="00592AEA" w:rsidRDefault="00592AEA" w:rsidP="00592AEA">
      <w:pPr>
        <w:rPr>
          <w:sz w:val="24"/>
          <w:szCs w:val="24"/>
        </w:rPr>
      </w:pPr>
    </w:p>
    <w:p w14:paraId="6A681E5E" w14:textId="77777777" w:rsidR="00592AEA" w:rsidRDefault="00592AEA" w:rsidP="00592AEA">
      <w:pPr>
        <w:rPr>
          <w:sz w:val="24"/>
          <w:szCs w:val="24"/>
        </w:rPr>
      </w:pPr>
      <w:r w:rsidRPr="00592AEA">
        <w:rPr>
          <w:b/>
          <w:sz w:val="24"/>
          <w:szCs w:val="24"/>
        </w:rPr>
        <w:t>Question 1:</w:t>
      </w:r>
      <w:r w:rsidRPr="00592AEA">
        <w:rPr>
          <w:sz w:val="24"/>
          <w:szCs w:val="24"/>
        </w:rPr>
        <w:t xml:space="preserve"> Do you agree with the proposed amendments regarding the?</w:t>
      </w:r>
    </w:p>
    <w:tbl>
      <w:tblPr>
        <w:tblStyle w:val="TableGrid"/>
        <w:tblW w:w="9923" w:type="dxa"/>
        <w:tblInd w:w="108" w:type="dxa"/>
        <w:tblLook w:val="04A0" w:firstRow="1" w:lastRow="0" w:firstColumn="1" w:lastColumn="0" w:noHBand="0" w:noVBand="1"/>
      </w:tblPr>
      <w:tblGrid>
        <w:gridCol w:w="9923"/>
      </w:tblGrid>
      <w:tr w:rsidR="00592AEA" w14:paraId="73EACEE0" w14:textId="77777777" w:rsidTr="003D57FD">
        <w:tc>
          <w:tcPr>
            <w:tcW w:w="9923" w:type="dxa"/>
            <w:tcBorders>
              <w:top w:val="single" w:sz="4" w:space="0" w:color="auto"/>
              <w:left w:val="single" w:sz="4" w:space="0" w:color="auto"/>
              <w:bottom w:val="single" w:sz="4" w:space="0" w:color="auto"/>
              <w:right w:val="single" w:sz="4" w:space="0" w:color="auto"/>
            </w:tcBorders>
          </w:tcPr>
          <w:p w14:paraId="3761F250" w14:textId="77777777" w:rsidR="00592AEA" w:rsidRDefault="00592AEA" w:rsidP="003D57FD">
            <w:pPr>
              <w:pStyle w:val="Default"/>
              <w:spacing w:before="240" w:after="120"/>
            </w:pPr>
          </w:p>
          <w:p w14:paraId="4399ABB2" w14:textId="77777777" w:rsidR="00592AEA" w:rsidRDefault="00592AEA" w:rsidP="003D57FD">
            <w:pPr>
              <w:pStyle w:val="Default"/>
              <w:spacing w:before="240" w:after="120"/>
            </w:pPr>
          </w:p>
          <w:p w14:paraId="795CB430" w14:textId="77777777" w:rsidR="00592AEA" w:rsidRDefault="00592AEA" w:rsidP="003D57FD">
            <w:pPr>
              <w:pStyle w:val="Default"/>
              <w:spacing w:before="240" w:after="120"/>
            </w:pPr>
          </w:p>
          <w:p w14:paraId="74797E2F" w14:textId="77777777" w:rsidR="00592AEA" w:rsidRDefault="00592AEA" w:rsidP="003D57FD">
            <w:pPr>
              <w:pStyle w:val="Default"/>
              <w:spacing w:before="240" w:after="120"/>
            </w:pPr>
          </w:p>
        </w:tc>
      </w:tr>
    </w:tbl>
    <w:p w14:paraId="120F66AE" w14:textId="77777777" w:rsidR="00592AEA" w:rsidRDefault="00592AEA" w:rsidP="00592AEA">
      <w:pPr>
        <w:rPr>
          <w:sz w:val="24"/>
          <w:szCs w:val="24"/>
        </w:rPr>
      </w:pPr>
    </w:p>
    <w:p w14:paraId="73E2EC10" w14:textId="77777777" w:rsidR="00592AEA" w:rsidRDefault="00592AEA" w:rsidP="00592AEA">
      <w:pPr>
        <w:rPr>
          <w:sz w:val="24"/>
          <w:szCs w:val="24"/>
        </w:rPr>
      </w:pPr>
    </w:p>
    <w:p w14:paraId="63870D42" w14:textId="77777777" w:rsidR="00592AEA" w:rsidRPr="00592AEA" w:rsidRDefault="00592AEA" w:rsidP="00592AEA">
      <w:pPr>
        <w:rPr>
          <w:sz w:val="24"/>
          <w:szCs w:val="24"/>
        </w:rPr>
      </w:pPr>
      <w:r w:rsidRPr="00592AEA">
        <w:rPr>
          <w:b/>
          <w:sz w:val="24"/>
          <w:szCs w:val="24"/>
        </w:rPr>
        <w:lastRenderedPageBreak/>
        <w:t>Question 2:</w:t>
      </w:r>
      <w:r w:rsidRPr="00592AEA">
        <w:rPr>
          <w:sz w:val="24"/>
          <w:szCs w:val="24"/>
        </w:rPr>
        <w:t xml:space="preserve"> Do you believe there is anything that could be changed or added to this proposed amendment to improve the positive impacts or mitigate any negative impacts?</w:t>
      </w:r>
    </w:p>
    <w:tbl>
      <w:tblPr>
        <w:tblStyle w:val="TableGrid"/>
        <w:tblW w:w="9923" w:type="dxa"/>
        <w:tblInd w:w="108" w:type="dxa"/>
        <w:tblLook w:val="04A0" w:firstRow="1" w:lastRow="0" w:firstColumn="1" w:lastColumn="0" w:noHBand="0" w:noVBand="1"/>
      </w:tblPr>
      <w:tblGrid>
        <w:gridCol w:w="9923"/>
      </w:tblGrid>
      <w:tr w:rsidR="00592AEA" w14:paraId="17C4AC5D" w14:textId="77777777" w:rsidTr="003D57FD">
        <w:tc>
          <w:tcPr>
            <w:tcW w:w="9923" w:type="dxa"/>
            <w:tcBorders>
              <w:top w:val="single" w:sz="4" w:space="0" w:color="auto"/>
              <w:left w:val="single" w:sz="4" w:space="0" w:color="auto"/>
              <w:bottom w:val="single" w:sz="4" w:space="0" w:color="auto"/>
              <w:right w:val="single" w:sz="4" w:space="0" w:color="auto"/>
            </w:tcBorders>
          </w:tcPr>
          <w:p w14:paraId="4F148919" w14:textId="77777777" w:rsidR="00592AEA" w:rsidRDefault="00592AEA" w:rsidP="003D57FD">
            <w:pPr>
              <w:pStyle w:val="Default"/>
              <w:spacing w:before="240" w:after="120"/>
            </w:pPr>
          </w:p>
          <w:p w14:paraId="61DC620A" w14:textId="77777777" w:rsidR="00592AEA" w:rsidRDefault="00592AEA" w:rsidP="003D57FD">
            <w:pPr>
              <w:pStyle w:val="Default"/>
              <w:spacing w:before="240" w:after="120"/>
            </w:pPr>
          </w:p>
          <w:p w14:paraId="5EAA114B" w14:textId="77777777" w:rsidR="00592AEA" w:rsidRDefault="00592AEA" w:rsidP="003D57FD">
            <w:pPr>
              <w:pStyle w:val="Default"/>
              <w:spacing w:before="240" w:after="120"/>
            </w:pPr>
            <w:bookmarkStart w:id="0" w:name="_GoBack"/>
            <w:bookmarkEnd w:id="0"/>
          </w:p>
          <w:p w14:paraId="3D664728" w14:textId="77777777" w:rsidR="00592AEA" w:rsidRDefault="00592AEA" w:rsidP="003D57FD">
            <w:pPr>
              <w:pStyle w:val="Default"/>
              <w:spacing w:before="240" w:after="120"/>
            </w:pPr>
          </w:p>
        </w:tc>
      </w:tr>
    </w:tbl>
    <w:p w14:paraId="6F1535A9" w14:textId="77777777" w:rsidR="0036138D" w:rsidRDefault="0036138D" w:rsidP="00592AEA">
      <w:pPr>
        <w:rPr>
          <w:b/>
          <w:sz w:val="24"/>
          <w:szCs w:val="24"/>
        </w:rPr>
      </w:pPr>
    </w:p>
    <w:p w14:paraId="1BB89859" w14:textId="77777777" w:rsidR="00592AEA" w:rsidRPr="00592AEA" w:rsidRDefault="00592AEA" w:rsidP="00592AEA">
      <w:pPr>
        <w:rPr>
          <w:sz w:val="24"/>
          <w:szCs w:val="24"/>
        </w:rPr>
      </w:pPr>
      <w:r w:rsidRPr="0036138D">
        <w:rPr>
          <w:b/>
          <w:sz w:val="24"/>
          <w:szCs w:val="24"/>
        </w:rPr>
        <w:t>Question 3:</w:t>
      </w:r>
      <w:r w:rsidRPr="00592AEA">
        <w:rPr>
          <w:sz w:val="24"/>
          <w:szCs w:val="24"/>
        </w:rPr>
        <w:t xml:space="preserve"> Are there any additional points you would like to make regarding the proposed changes to these regulations?</w:t>
      </w:r>
    </w:p>
    <w:tbl>
      <w:tblPr>
        <w:tblStyle w:val="TableGrid"/>
        <w:tblW w:w="9923" w:type="dxa"/>
        <w:tblInd w:w="108" w:type="dxa"/>
        <w:tblLook w:val="04A0" w:firstRow="1" w:lastRow="0" w:firstColumn="1" w:lastColumn="0" w:noHBand="0" w:noVBand="1"/>
      </w:tblPr>
      <w:tblGrid>
        <w:gridCol w:w="9923"/>
      </w:tblGrid>
      <w:tr w:rsidR="00592AEA" w14:paraId="17F5CB58" w14:textId="77777777" w:rsidTr="003D57FD">
        <w:tc>
          <w:tcPr>
            <w:tcW w:w="9923" w:type="dxa"/>
            <w:tcBorders>
              <w:top w:val="single" w:sz="4" w:space="0" w:color="auto"/>
              <w:left w:val="single" w:sz="4" w:space="0" w:color="auto"/>
              <w:bottom w:val="single" w:sz="4" w:space="0" w:color="auto"/>
              <w:right w:val="single" w:sz="4" w:space="0" w:color="auto"/>
            </w:tcBorders>
          </w:tcPr>
          <w:p w14:paraId="13B93CDE" w14:textId="77777777" w:rsidR="00592AEA" w:rsidRDefault="00592AEA" w:rsidP="003D57FD">
            <w:pPr>
              <w:pStyle w:val="Default"/>
              <w:spacing w:before="240" w:after="120"/>
            </w:pPr>
          </w:p>
          <w:p w14:paraId="4460BC68" w14:textId="77777777" w:rsidR="00592AEA" w:rsidRDefault="00592AEA" w:rsidP="003D57FD">
            <w:pPr>
              <w:pStyle w:val="Default"/>
              <w:spacing w:before="240" w:after="120"/>
            </w:pPr>
          </w:p>
          <w:p w14:paraId="4E28BE9E" w14:textId="77777777" w:rsidR="00592AEA" w:rsidRDefault="00592AEA" w:rsidP="003D57FD">
            <w:pPr>
              <w:pStyle w:val="Default"/>
              <w:spacing w:before="240" w:after="120"/>
            </w:pPr>
          </w:p>
          <w:p w14:paraId="0C258F44" w14:textId="77777777" w:rsidR="00592AEA" w:rsidRDefault="00592AEA" w:rsidP="003D57FD">
            <w:pPr>
              <w:pStyle w:val="Default"/>
              <w:spacing w:before="240" w:after="120"/>
            </w:pPr>
          </w:p>
        </w:tc>
      </w:tr>
    </w:tbl>
    <w:p w14:paraId="4B86A5D1" w14:textId="77777777" w:rsidR="00592AEA" w:rsidRPr="00592AEA" w:rsidRDefault="00592AEA" w:rsidP="00592AEA">
      <w:pPr>
        <w:rPr>
          <w:sz w:val="24"/>
          <w:szCs w:val="24"/>
        </w:rPr>
      </w:pPr>
    </w:p>
    <w:p w14:paraId="07941B45" w14:textId="77777777" w:rsidR="00592AEA" w:rsidRPr="00592AEA" w:rsidRDefault="00592AEA" w:rsidP="00592AEA">
      <w:pPr>
        <w:rPr>
          <w:sz w:val="24"/>
          <w:szCs w:val="24"/>
        </w:rPr>
      </w:pPr>
      <w:r w:rsidRPr="0036138D">
        <w:rPr>
          <w:b/>
          <w:sz w:val="24"/>
          <w:szCs w:val="24"/>
        </w:rPr>
        <w:t>Question 4:</w:t>
      </w:r>
      <w:r w:rsidRPr="00592AEA">
        <w:rPr>
          <w:sz w:val="24"/>
          <w:szCs w:val="24"/>
        </w:rPr>
        <w:t xml:space="preserve"> We would like to know your views on any impacts these proposed amendments might have on the Welsh language, specifically on opportunities for people to use Welsh and on treating the Welsh language no less favourably than English.</w:t>
      </w:r>
    </w:p>
    <w:tbl>
      <w:tblPr>
        <w:tblStyle w:val="TableGrid"/>
        <w:tblW w:w="9923" w:type="dxa"/>
        <w:tblInd w:w="108" w:type="dxa"/>
        <w:tblLook w:val="04A0" w:firstRow="1" w:lastRow="0" w:firstColumn="1" w:lastColumn="0" w:noHBand="0" w:noVBand="1"/>
      </w:tblPr>
      <w:tblGrid>
        <w:gridCol w:w="9923"/>
      </w:tblGrid>
      <w:tr w:rsidR="00592AEA" w14:paraId="4FD54C54" w14:textId="77777777" w:rsidTr="003D57FD">
        <w:tc>
          <w:tcPr>
            <w:tcW w:w="9923" w:type="dxa"/>
            <w:tcBorders>
              <w:top w:val="single" w:sz="4" w:space="0" w:color="auto"/>
              <w:left w:val="single" w:sz="4" w:space="0" w:color="auto"/>
              <w:bottom w:val="single" w:sz="4" w:space="0" w:color="auto"/>
              <w:right w:val="single" w:sz="4" w:space="0" w:color="auto"/>
            </w:tcBorders>
          </w:tcPr>
          <w:p w14:paraId="57E6DF76" w14:textId="77777777" w:rsidR="00592AEA" w:rsidRDefault="00592AEA" w:rsidP="003D57FD">
            <w:pPr>
              <w:pStyle w:val="Default"/>
              <w:spacing w:before="240" w:after="120"/>
            </w:pPr>
          </w:p>
          <w:p w14:paraId="4F1790F3" w14:textId="77777777" w:rsidR="00592AEA" w:rsidRDefault="00592AEA" w:rsidP="003D57FD">
            <w:pPr>
              <w:pStyle w:val="Default"/>
              <w:spacing w:before="240" w:after="120"/>
            </w:pPr>
          </w:p>
          <w:p w14:paraId="5620A75F" w14:textId="77777777" w:rsidR="00592AEA" w:rsidRDefault="00592AEA" w:rsidP="003D57FD">
            <w:pPr>
              <w:pStyle w:val="Default"/>
              <w:spacing w:before="240" w:after="120"/>
            </w:pPr>
          </w:p>
          <w:p w14:paraId="3DC1D356" w14:textId="77777777" w:rsidR="00592AEA" w:rsidRDefault="00592AEA" w:rsidP="003D57FD">
            <w:pPr>
              <w:pStyle w:val="Default"/>
              <w:spacing w:before="240" w:after="120"/>
            </w:pPr>
          </w:p>
        </w:tc>
      </w:tr>
    </w:tbl>
    <w:p w14:paraId="44DE144C" w14:textId="77777777" w:rsidR="0036138D" w:rsidRDefault="0036138D" w:rsidP="00592AEA">
      <w:pPr>
        <w:rPr>
          <w:b/>
          <w:sz w:val="24"/>
          <w:szCs w:val="24"/>
        </w:rPr>
      </w:pPr>
    </w:p>
    <w:p w14:paraId="16BD8306" w14:textId="77777777" w:rsidR="00592AEA" w:rsidRPr="00592AEA" w:rsidRDefault="00592AEA" w:rsidP="00592AEA">
      <w:pPr>
        <w:rPr>
          <w:sz w:val="24"/>
          <w:szCs w:val="24"/>
        </w:rPr>
      </w:pPr>
      <w:r w:rsidRPr="0036138D">
        <w:rPr>
          <w:b/>
          <w:sz w:val="24"/>
          <w:szCs w:val="24"/>
        </w:rPr>
        <w:t>Question 5:</w:t>
      </w:r>
      <w:r w:rsidRPr="00592AEA">
        <w:rPr>
          <w:sz w:val="24"/>
          <w:szCs w:val="24"/>
        </w:rPr>
        <w:t xml:space="preserve"> We have asked a number of specific questions. If you have any related issues which we have not specifically addressed, please use this space to report them.</w:t>
      </w:r>
    </w:p>
    <w:tbl>
      <w:tblPr>
        <w:tblStyle w:val="TableGrid"/>
        <w:tblW w:w="9923" w:type="dxa"/>
        <w:tblInd w:w="108" w:type="dxa"/>
        <w:tblLook w:val="04A0" w:firstRow="1" w:lastRow="0" w:firstColumn="1" w:lastColumn="0" w:noHBand="0" w:noVBand="1"/>
      </w:tblPr>
      <w:tblGrid>
        <w:gridCol w:w="9923"/>
      </w:tblGrid>
      <w:tr w:rsidR="00592AEA" w14:paraId="11FA7129" w14:textId="77777777" w:rsidTr="003D57FD">
        <w:tc>
          <w:tcPr>
            <w:tcW w:w="9923" w:type="dxa"/>
            <w:tcBorders>
              <w:top w:val="single" w:sz="4" w:space="0" w:color="auto"/>
              <w:left w:val="single" w:sz="4" w:space="0" w:color="auto"/>
              <w:bottom w:val="single" w:sz="4" w:space="0" w:color="auto"/>
              <w:right w:val="single" w:sz="4" w:space="0" w:color="auto"/>
            </w:tcBorders>
          </w:tcPr>
          <w:p w14:paraId="7F5847BB" w14:textId="77777777" w:rsidR="00592AEA" w:rsidRDefault="00592AEA" w:rsidP="003D57FD">
            <w:pPr>
              <w:pStyle w:val="Default"/>
              <w:spacing w:before="240" w:after="120"/>
            </w:pPr>
          </w:p>
          <w:p w14:paraId="78C4C6DE" w14:textId="77777777" w:rsidR="00592AEA" w:rsidRDefault="00592AEA" w:rsidP="003D57FD">
            <w:pPr>
              <w:pStyle w:val="Default"/>
              <w:spacing w:before="240" w:after="120"/>
            </w:pPr>
          </w:p>
          <w:p w14:paraId="300E2F41" w14:textId="77777777" w:rsidR="00592AEA" w:rsidRDefault="00592AEA" w:rsidP="003D57FD">
            <w:pPr>
              <w:pStyle w:val="Default"/>
              <w:spacing w:before="240" w:after="120"/>
            </w:pPr>
          </w:p>
          <w:p w14:paraId="2B37AD27" w14:textId="77777777" w:rsidR="00592AEA" w:rsidRDefault="00592AEA" w:rsidP="003D57FD">
            <w:pPr>
              <w:pStyle w:val="Default"/>
              <w:spacing w:before="240" w:after="120"/>
            </w:pPr>
          </w:p>
        </w:tc>
      </w:tr>
    </w:tbl>
    <w:p w14:paraId="5157324A" w14:textId="77777777" w:rsidR="00A124C8" w:rsidRDefault="00A124C8" w:rsidP="00A124C8">
      <w:pPr>
        <w:tabs>
          <w:tab w:val="left" w:pos="463"/>
        </w:tabs>
        <w:ind w:right="-142"/>
        <w:rPr>
          <w:rFonts w:ascii="Arial" w:hAnsi="Arial" w:cs="Arial"/>
        </w:rPr>
      </w:pPr>
      <w:r>
        <w:rPr>
          <w:rFonts w:ascii="Arial" w:hAnsi="Arial" w:cs="Arial"/>
        </w:rPr>
        <w:lastRenderedPageBreak/>
        <w:t xml:space="preserve">Responses to consultations are likely to be made public, on the internet or in a report. If you would prefer your response to remain anonymous, please tick here: </w:t>
      </w:r>
      <w:r>
        <w:rPr>
          <w:rFonts w:ascii="Segoe UI Symbol" w:eastAsia="MS Mincho" w:hAnsi="Segoe UI Symbol" w:cs="Segoe UI Symbol"/>
          <w:lang w:val="en-US"/>
        </w:rPr>
        <w:t>☐</w:t>
      </w:r>
    </w:p>
    <w:p w14:paraId="115FB482" w14:textId="15E01A21" w:rsidR="00AB10B4" w:rsidRPr="00592AEA" w:rsidRDefault="00C0312B" w:rsidP="00A124C8">
      <w:pPr>
        <w:rPr>
          <w:sz w:val="24"/>
          <w:szCs w:val="24"/>
        </w:rPr>
      </w:pPr>
    </w:p>
    <w:sectPr w:rsidR="00AB10B4" w:rsidRPr="00592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EA"/>
    <w:rsid w:val="0036138D"/>
    <w:rsid w:val="00404DAC"/>
    <w:rsid w:val="00592AEA"/>
    <w:rsid w:val="009C56C7"/>
    <w:rsid w:val="00A124C8"/>
    <w:rsid w:val="00C0312B"/>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26AB"/>
  <w15:chartTrackingRefBased/>
  <w15:docId w15:val="{0BE0102D-1D07-45AA-98B4-64FC419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A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2A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Owen (ESNR-Economy Skills and Natural Resources)</dc:creator>
  <cp:keywords/>
  <dc:description/>
  <cp:lastModifiedBy>Morgan, Owen (ESNR-Economy Skills and Natural Resources)</cp:lastModifiedBy>
  <cp:revision>2</cp:revision>
  <dcterms:created xsi:type="dcterms:W3CDTF">2019-05-15T14:48:00Z</dcterms:created>
  <dcterms:modified xsi:type="dcterms:W3CDTF">2019-05-15T14:48:00Z</dcterms:modified>
</cp:coreProperties>
</file>